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1599" w:rsidRDefault="00DB41D5" w:rsidP="00431C5A">
      <w:pPr>
        <w:pStyle w:val="Heading1"/>
        <w:numPr>
          <w:ilvl w:val="0"/>
          <w:numId w:val="0"/>
        </w:numPr>
        <w:ind w:left="-720" w:right="-270"/>
        <w:jc w:val="center"/>
        <w:rPr>
          <w:sz w:val="32"/>
        </w:rPr>
      </w:pPr>
      <w:bookmarkStart w:id="0" w:name="_Toc417654487"/>
      <w:bookmarkStart w:id="1" w:name="_Toc417657500"/>
      <w:r>
        <w:rPr>
          <w:sz w:val="32"/>
        </w:rPr>
        <w:t>Communication between TPMS FXTH</w:t>
      </w:r>
      <w:r w:rsidR="00AC15B8">
        <w:rPr>
          <w:sz w:val="32"/>
        </w:rPr>
        <w:t>87</w:t>
      </w:r>
      <w:r>
        <w:rPr>
          <w:sz w:val="32"/>
        </w:rPr>
        <w:t xml:space="preserve"> emitter and MKW01 receiver</w:t>
      </w:r>
      <w:bookmarkEnd w:id="0"/>
      <w:bookmarkEnd w:id="1"/>
    </w:p>
    <w:p w:rsidR="00965236" w:rsidRDefault="00965236" w:rsidP="00965236"/>
    <w:p w:rsidR="00965236" w:rsidRDefault="00C628B6" w:rsidP="007D4C7F">
      <w:pPr>
        <w:spacing w:after="0"/>
        <w:jc w:val="both"/>
      </w:pPr>
      <w:r>
        <w:t>This document shows the modifications that have been done in th</w:t>
      </w:r>
      <w:r w:rsidR="00D54A3B">
        <w:t xml:space="preserve">e emitter and receiver projects as well as information about the demo setup and the </w:t>
      </w:r>
      <w:r w:rsidR="00C4750C">
        <w:t xml:space="preserve">results of the tests on the range of </w:t>
      </w:r>
      <w:r w:rsidR="00A31C4D">
        <w:t>M</w:t>
      </w:r>
      <w:r w:rsidR="00C4750C">
        <w:t>KW01 + FXTH87.</w:t>
      </w:r>
    </w:p>
    <w:p w:rsidR="00C628B6" w:rsidRDefault="00C628B6" w:rsidP="007D4C7F">
      <w:pPr>
        <w:spacing w:after="0"/>
        <w:jc w:val="both"/>
      </w:pPr>
      <w:r>
        <w:t xml:space="preserve">On the emitter side, the original project that has been modified is </w:t>
      </w:r>
      <w:proofErr w:type="spellStart"/>
      <w:r w:rsidR="006D2482" w:rsidRPr="00A67D96">
        <w:rPr>
          <w:i/>
        </w:rPr>
        <w:t>TPMS_Periodic_RF_Transmission</w:t>
      </w:r>
      <w:proofErr w:type="spellEnd"/>
      <w:r w:rsidR="006D2482">
        <w:t>; the format of the RF frame has been changed</w:t>
      </w:r>
      <w:r w:rsidR="00A67D96">
        <w:t>, RF settings have been modified</w:t>
      </w:r>
      <w:r w:rsidR="006D2482">
        <w:t xml:space="preserve"> and </w:t>
      </w:r>
      <w:r w:rsidR="000B61C9">
        <w:t>a</w:t>
      </w:r>
      <w:r w:rsidR="006D2482">
        <w:t xml:space="preserve"> choice </w:t>
      </w:r>
      <w:r w:rsidR="000B61C9">
        <w:t>for</w:t>
      </w:r>
      <w:r w:rsidR="006D2482">
        <w:t xml:space="preserve"> the tire ID has been added</w:t>
      </w:r>
      <w:r w:rsidR="00B6050C">
        <w:t xml:space="preserve"> with</w:t>
      </w:r>
      <w:r w:rsidR="00D574E4">
        <w:t xml:space="preserve"> </w:t>
      </w:r>
      <w:r w:rsidR="00FA210C">
        <w:t>optional</w:t>
      </w:r>
      <w:r w:rsidR="00FF07A2">
        <w:t xml:space="preserve"> frame verification (</w:t>
      </w:r>
      <w:r w:rsidR="00D574E4">
        <w:t xml:space="preserve">MKW01 CRC, FXTH87 CRC or </w:t>
      </w:r>
      <w:r w:rsidR="00FF07A2">
        <w:t>checksum)</w:t>
      </w:r>
      <w:r w:rsidR="00FA210C">
        <w:t xml:space="preserve"> and a choice for the frame display</w:t>
      </w:r>
      <w:r w:rsidR="006D2482">
        <w:t>.</w:t>
      </w:r>
      <w:r w:rsidR="00855D0D">
        <w:t xml:space="preserve"> The name of the new p</w:t>
      </w:r>
      <w:r w:rsidR="00BB4576">
        <w:t>roject is TPMS_FXTH87_MKW01_rev4</w:t>
      </w:r>
      <w:r w:rsidR="00855D0D">
        <w:t>.</w:t>
      </w:r>
    </w:p>
    <w:p w:rsidR="00C628B6" w:rsidRDefault="00855D0D" w:rsidP="005E61EB">
      <w:pPr>
        <w:jc w:val="both"/>
        <w:rPr>
          <w:i/>
        </w:rPr>
      </w:pPr>
      <w:r>
        <w:t>On the receiver side</w:t>
      </w:r>
      <w:r w:rsidR="00A67D96">
        <w:t xml:space="preserve"> the original project is </w:t>
      </w:r>
      <w:proofErr w:type="spellStart"/>
      <w:r w:rsidR="00A67D96" w:rsidRPr="00A67D96">
        <w:rPr>
          <w:i/>
        </w:rPr>
        <w:t>SimpleRangeDemo</w:t>
      </w:r>
      <w:proofErr w:type="spellEnd"/>
      <w:r w:rsidR="00A67D96">
        <w:rPr>
          <w:i/>
        </w:rPr>
        <w:t xml:space="preserve">; </w:t>
      </w:r>
      <w:r w:rsidR="008028AD">
        <w:t>a choice for the Rx carrier frequency has been added as well as files allowing the user to watch the frames eit</w:t>
      </w:r>
      <w:r w:rsidR="00E74977">
        <w:t xml:space="preserve">her on the hyperterminal or on </w:t>
      </w:r>
      <w:proofErr w:type="gramStart"/>
      <w:r w:rsidR="00E74977">
        <w:t>the</w:t>
      </w:r>
      <w:r w:rsidR="008028AD">
        <w:t xml:space="preserve"> </w:t>
      </w:r>
      <w:r w:rsidR="005E61EB">
        <w:t xml:space="preserve"> Freescale</w:t>
      </w:r>
      <w:proofErr w:type="gramEnd"/>
      <w:r w:rsidR="005E61EB">
        <w:t xml:space="preserve"> </w:t>
      </w:r>
      <w:proofErr w:type="spellStart"/>
      <w:r w:rsidR="008028AD">
        <w:t>Lab</w:t>
      </w:r>
      <w:r w:rsidR="00B634A8">
        <w:t>VIEW</w:t>
      </w:r>
      <w:proofErr w:type="spellEnd"/>
      <w:r w:rsidR="00B634A8">
        <w:t xml:space="preserve"> Sensor GUI (available on the freescale FXTH87 web page)</w:t>
      </w:r>
      <w:r w:rsidR="00AC6707">
        <w:t xml:space="preserve">,  CRC and checksum </w:t>
      </w:r>
      <w:r w:rsidR="00FF07A2">
        <w:t xml:space="preserve"> </w:t>
      </w:r>
      <w:r w:rsidR="00AC6707">
        <w:t xml:space="preserve">frame verifications, </w:t>
      </w:r>
      <w:r w:rsidR="00FF07A2">
        <w:t xml:space="preserve">and </w:t>
      </w:r>
      <w:r w:rsidR="00D574E4">
        <w:t>a choice of the MKW01 node and broadcast addresses</w:t>
      </w:r>
      <w:r w:rsidR="008028AD">
        <w:t>.</w:t>
      </w:r>
      <w:r w:rsidR="007D4C7F">
        <w:t xml:space="preserve"> The new project is </w:t>
      </w:r>
      <w:r w:rsidR="007D4C7F" w:rsidRPr="007D4C7F">
        <w:rPr>
          <w:i/>
        </w:rPr>
        <w:t>KW01_IAR7v4_Project_TPMS_Rev0.</w:t>
      </w:r>
      <w:r w:rsidR="00BB4576">
        <w:rPr>
          <w:i/>
        </w:rPr>
        <w:t>6</w:t>
      </w:r>
    </w:p>
    <w:p w:rsidR="0076448A" w:rsidRDefault="001F242F" w:rsidP="005E61EB">
      <w:pPr>
        <w:jc w:val="both"/>
      </w:pPr>
      <w:r>
        <w:t xml:space="preserve">For latest information, refer to </w:t>
      </w:r>
      <w:hyperlink r:id="rId9" w:history="1">
        <w:r w:rsidRPr="00A54FDA">
          <w:rPr>
            <w:rStyle w:val="Hyperlink"/>
          </w:rPr>
          <w:t>FXTH87 webpage</w:t>
        </w:r>
      </w:hyperlink>
      <w:r w:rsidR="00A54FDA">
        <w:t xml:space="preserve">, specifically </w:t>
      </w:r>
      <w:hyperlink r:id="rId10" w:history="1">
        <w:proofErr w:type="spellStart"/>
        <w:r w:rsidR="00A54FDA" w:rsidRPr="00A54FDA">
          <w:rPr>
            <w:rStyle w:val="Hyperlink"/>
          </w:rPr>
          <w:t>Software&amp;Tools</w:t>
        </w:r>
        <w:proofErr w:type="spellEnd"/>
      </w:hyperlink>
      <w:r w:rsidR="00A54FDA">
        <w:t>.</w:t>
      </w:r>
    </w:p>
    <w:p w:rsidR="00A54FDA" w:rsidRDefault="00A54FDA" w:rsidP="005E61EB">
      <w:pPr>
        <w:jc w:val="both"/>
      </w:pPr>
    </w:p>
    <w:sdt>
      <w:sdtPr>
        <w:rPr>
          <w:rFonts w:asciiTheme="minorHAnsi" w:eastAsiaTheme="minorHAnsi" w:hAnsiTheme="minorHAnsi" w:cstheme="minorBidi"/>
          <w:b w:val="0"/>
          <w:bCs w:val="0"/>
          <w:color w:val="auto"/>
          <w:sz w:val="22"/>
          <w:szCs w:val="22"/>
        </w:rPr>
        <w:id w:val="16186182"/>
        <w:docPartObj>
          <w:docPartGallery w:val="Table of Contents"/>
          <w:docPartUnique/>
        </w:docPartObj>
      </w:sdtPr>
      <w:sdtContent>
        <w:p w:rsidR="0076448A" w:rsidRPr="0076448A" w:rsidRDefault="0076448A" w:rsidP="0076448A">
          <w:pPr>
            <w:pStyle w:val="TOCHeading"/>
            <w:tabs>
              <w:tab w:val="left" w:pos="1635"/>
            </w:tabs>
          </w:pPr>
          <w:r>
            <w:t>Contents</w:t>
          </w:r>
          <w:r w:rsidRPr="0076448A">
            <w:tab/>
          </w:r>
        </w:p>
        <w:p w:rsidR="005B1414" w:rsidRDefault="00353285">
          <w:pPr>
            <w:pStyle w:val="TOC1"/>
            <w:tabs>
              <w:tab w:val="right" w:leader="dot" w:pos="9350"/>
            </w:tabs>
            <w:rPr>
              <w:rFonts w:eastAsiaTheme="minorEastAsia"/>
              <w:noProof/>
            </w:rPr>
          </w:pPr>
          <w:r w:rsidRPr="0076448A">
            <w:fldChar w:fldCharType="begin"/>
          </w:r>
          <w:r w:rsidR="0076448A" w:rsidRPr="0076448A">
            <w:instrText xml:space="preserve"> TOC \o "1-3" \h \z \u </w:instrText>
          </w:r>
          <w:r w:rsidRPr="0076448A">
            <w:fldChar w:fldCharType="separate"/>
          </w:r>
        </w:p>
        <w:p w:rsidR="005B1414" w:rsidRDefault="00353285">
          <w:pPr>
            <w:pStyle w:val="TOC2"/>
            <w:tabs>
              <w:tab w:val="left" w:pos="660"/>
              <w:tab w:val="right" w:leader="dot" w:pos="9350"/>
            </w:tabs>
            <w:rPr>
              <w:rFonts w:eastAsiaTheme="minorEastAsia"/>
              <w:noProof/>
            </w:rPr>
          </w:pPr>
          <w:hyperlink w:anchor="_Toc417657501" w:history="1">
            <w:r w:rsidR="005B1414" w:rsidRPr="00DD3DAB">
              <w:rPr>
                <w:rStyle w:val="Hyperlink"/>
                <w:noProof/>
              </w:rPr>
              <w:t>1.</w:t>
            </w:r>
            <w:r w:rsidR="005B1414">
              <w:rPr>
                <w:rFonts w:eastAsiaTheme="minorEastAsia"/>
                <w:noProof/>
              </w:rPr>
              <w:tab/>
            </w:r>
            <w:r w:rsidR="005B1414" w:rsidRPr="00DD3DAB">
              <w:rPr>
                <w:rStyle w:val="Hyperlink"/>
                <w:noProof/>
              </w:rPr>
              <w:t>FXTH87 emitter</w:t>
            </w:r>
            <w:r w:rsidR="005B1414">
              <w:rPr>
                <w:noProof/>
                <w:webHidden/>
              </w:rPr>
              <w:tab/>
            </w:r>
            <w:r>
              <w:rPr>
                <w:noProof/>
                <w:webHidden/>
              </w:rPr>
              <w:fldChar w:fldCharType="begin"/>
            </w:r>
            <w:r w:rsidR="005B1414">
              <w:rPr>
                <w:noProof/>
                <w:webHidden/>
              </w:rPr>
              <w:instrText xml:space="preserve"> PAGEREF _Toc417657501 \h </w:instrText>
            </w:r>
            <w:r>
              <w:rPr>
                <w:noProof/>
                <w:webHidden/>
              </w:rPr>
            </w:r>
            <w:r>
              <w:rPr>
                <w:noProof/>
                <w:webHidden/>
              </w:rPr>
              <w:fldChar w:fldCharType="separate"/>
            </w:r>
            <w:r w:rsidR="007F7E1B">
              <w:rPr>
                <w:noProof/>
                <w:webHidden/>
              </w:rPr>
              <w:t>2</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2" w:history="1">
            <w:r w:rsidR="005B1414" w:rsidRPr="00DD3DAB">
              <w:rPr>
                <w:rStyle w:val="Hyperlink"/>
                <w:noProof/>
              </w:rPr>
              <w:t>a.</w:t>
            </w:r>
            <w:r w:rsidR="005B1414">
              <w:rPr>
                <w:rFonts w:eastAsiaTheme="minorEastAsia"/>
                <w:noProof/>
              </w:rPr>
              <w:tab/>
            </w:r>
            <w:r w:rsidR="005B1414" w:rsidRPr="00DD3DAB">
              <w:rPr>
                <w:rStyle w:val="Hyperlink"/>
                <w:noProof/>
              </w:rPr>
              <w:t>Frame format</w:t>
            </w:r>
            <w:r w:rsidR="005B1414">
              <w:rPr>
                <w:noProof/>
                <w:webHidden/>
              </w:rPr>
              <w:tab/>
            </w:r>
            <w:r>
              <w:rPr>
                <w:noProof/>
                <w:webHidden/>
              </w:rPr>
              <w:fldChar w:fldCharType="begin"/>
            </w:r>
            <w:r w:rsidR="005B1414">
              <w:rPr>
                <w:noProof/>
                <w:webHidden/>
              </w:rPr>
              <w:instrText xml:space="preserve"> PAGEREF _Toc417657502 \h </w:instrText>
            </w:r>
            <w:r>
              <w:rPr>
                <w:noProof/>
                <w:webHidden/>
              </w:rPr>
            </w:r>
            <w:r>
              <w:rPr>
                <w:noProof/>
                <w:webHidden/>
              </w:rPr>
              <w:fldChar w:fldCharType="separate"/>
            </w:r>
            <w:r w:rsidR="007F7E1B">
              <w:rPr>
                <w:noProof/>
                <w:webHidden/>
              </w:rPr>
              <w:t>2</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3" w:history="1">
            <w:r w:rsidR="005B1414" w:rsidRPr="00DD3DAB">
              <w:rPr>
                <w:rStyle w:val="Hyperlink"/>
                <w:noProof/>
              </w:rPr>
              <w:t>b.</w:t>
            </w:r>
            <w:r w:rsidR="005B1414">
              <w:rPr>
                <w:rFonts w:eastAsiaTheme="minorEastAsia"/>
                <w:noProof/>
              </w:rPr>
              <w:tab/>
            </w:r>
            <w:r w:rsidR="005B1414" w:rsidRPr="00DD3DAB">
              <w:rPr>
                <w:rStyle w:val="Hyperlink"/>
                <w:noProof/>
              </w:rPr>
              <w:t>Concerning the tire IDs</w:t>
            </w:r>
            <w:r w:rsidR="005B1414">
              <w:rPr>
                <w:noProof/>
                <w:webHidden/>
              </w:rPr>
              <w:tab/>
            </w:r>
            <w:r>
              <w:rPr>
                <w:noProof/>
                <w:webHidden/>
              </w:rPr>
              <w:fldChar w:fldCharType="begin"/>
            </w:r>
            <w:r w:rsidR="005B1414">
              <w:rPr>
                <w:noProof/>
                <w:webHidden/>
              </w:rPr>
              <w:instrText xml:space="preserve"> PAGEREF _Toc417657503 \h </w:instrText>
            </w:r>
            <w:r>
              <w:rPr>
                <w:noProof/>
                <w:webHidden/>
              </w:rPr>
            </w:r>
            <w:r>
              <w:rPr>
                <w:noProof/>
                <w:webHidden/>
              </w:rPr>
              <w:fldChar w:fldCharType="separate"/>
            </w:r>
            <w:r w:rsidR="007F7E1B">
              <w:rPr>
                <w:noProof/>
                <w:webHidden/>
              </w:rPr>
              <w:t>2</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4" w:history="1">
            <w:r w:rsidR="005B1414" w:rsidRPr="00DD3DAB">
              <w:rPr>
                <w:rStyle w:val="Hyperlink"/>
                <w:noProof/>
              </w:rPr>
              <w:t>c.</w:t>
            </w:r>
            <w:r w:rsidR="005B1414">
              <w:rPr>
                <w:rFonts w:eastAsiaTheme="minorEastAsia"/>
                <w:noProof/>
              </w:rPr>
              <w:tab/>
            </w:r>
            <w:r w:rsidR="005B1414" w:rsidRPr="00DD3DAB">
              <w:rPr>
                <w:rStyle w:val="Hyperlink"/>
                <w:noProof/>
              </w:rPr>
              <w:t>Frame verification</w:t>
            </w:r>
            <w:r w:rsidR="005B1414">
              <w:rPr>
                <w:noProof/>
                <w:webHidden/>
              </w:rPr>
              <w:tab/>
            </w:r>
            <w:r>
              <w:rPr>
                <w:noProof/>
                <w:webHidden/>
              </w:rPr>
              <w:fldChar w:fldCharType="begin"/>
            </w:r>
            <w:r w:rsidR="005B1414">
              <w:rPr>
                <w:noProof/>
                <w:webHidden/>
              </w:rPr>
              <w:instrText xml:space="preserve"> PAGEREF _Toc417657504 \h </w:instrText>
            </w:r>
            <w:r>
              <w:rPr>
                <w:noProof/>
                <w:webHidden/>
              </w:rPr>
            </w:r>
            <w:r>
              <w:rPr>
                <w:noProof/>
                <w:webHidden/>
              </w:rPr>
              <w:fldChar w:fldCharType="separate"/>
            </w:r>
            <w:r w:rsidR="007F7E1B">
              <w:rPr>
                <w:noProof/>
                <w:webHidden/>
              </w:rPr>
              <w:t>4</w:t>
            </w:r>
            <w:r>
              <w:rPr>
                <w:noProof/>
                <w:webHidden/>
              </w:rPr>
              <w:fldChar w:fldCharType="end"/>
            </w:r>
          </w:hyperlink>
        </w:p>
        <w:p w:rsidR="005B1414" w:rsidRDefault="00353285">
          <w:pPr>
            <w:pStyle w:val="TOC2"/>
            <w:tabs>
              <w:tab w:val="left" w:pos="660"/>
              <w:tab w:val="right" w:leader="dot" w:pos="9350"/>
            </w:tabs>
            <w:rPr>
              <w:rFonts w:eastAsiaTheme="minorEastAsia"/>
              <w:noProof/>
            </w:rPr>
          </w:pPr>
          <w:hyperlink w:anchor="_Toc417657505" w:history="1">
            <w:r w:rsidR="005B1414" w:rsidRPr="00DD3DAB">
              <w:rPr>
                <w:rStyle w:val="Hyperlink"/>
                <w:noProof/>
              </w:rPr>
              <w:t>2.</w:t>
            </w:r>
            <w:r w:rsidR="005B1414">
              <w:rPr>
                <w:rFonts w:eastAsiaTheme="minorEastAsia"/>
                <w:noProof/>
              </w:rPr>
              <w:tab/>
            </w:r>
            <w:r w:rsidR="005B1414" w:rsidRPr="00DD3DAB">
              <w:rPr>
                <w:rStyle w:val="Hyperlink"/>
                <w:noProof/>
              </w:rPr>
              <w:t>MKW01 receiver</w:t>
            </w:r>
            <w:r w:rsidR="005B1414">
              <w:rPr>
                <w:noProof/>
                <w:webHidden/>
              </w:rPr>
              <w:tab/>
            </w:r>
            <w:r>
              <w:rPr>
                <w:noProof/>
                <w:webHidden/>
              </w:rPr>
              <w:fldChar w:fldCharType="begin"/>
            </w:r>
            <w:r w:rsidR="005B1414">
              <w:rPr>
                <w:noProof/>
                <w:webHidden/>
              </w:rPr>
              <w:instrText xml:space="preserve"> PAGEREF _Toc417657505 \h </w:instrText>
            </w:r>
            <w:r>
              <w:rPr>
                <w:noProof/>
                <w:webHidden/>
              </w:rPr>
            </w:r>
            <w:r>
              <w:rPr>
                <w:noProof/>
                <w:webHidden/>
              </w:rPr>
              <w:fldChar w:fldCharType="separate"/>
            </w:r>
            <w:r w:rsidR="007F7E1B">
              <w:rPr>
                <w:noProof/>
                <w:webHidden/>
              </w:rPr>
              <w:t>6</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6" w:history="1">
            <w:r w:rsidR="005B1414" w:rsidRPr="00DD3DAB">
              <w:rPr>
                <w:rStyle w:val="Hyperlink"/>
                <w:noProof/>
              </w:rPr>
              <w:t>a.</w:t>
            </w:r>
            <w:r w:rsidR="005B1414">
              <w:rPr>
                <w:rFonts w:eastAsiaTheme="minorEastAsia"/>
                <w:noProof/>
              </w:rPr>
              <w:tab/>
            </w:r>
            <w:r w:rsidR="005B1414" w:rsidRPr="00DD3DAB">
              <w:rPr>
                <w:rStyle w:val="Hyperlink"/>
                <w:noProof/>
              </w:rPr>
              <w:t>Choice of the Rx carrier frequency</w:t>
            </w:r>
            <w:r w:rsidR="005B1414">
              <w:rPr>
                <w:noProof/>
                <w:webHidden/>
              </w:rPr>
              <w:tab/>
            </w:r>
            <w:r>
              <w:rPr>
                <w:noProof/>
                <w:webHidden/>
              </w:rPr>
              <w:fldChar w:fldCharType="begin"/>
            </w:r>
            <w:r w:rsidR="005B1414">
              <w:rPr>
                <w:noProof/>
                <w:webHidden/>
              </w:rPr>
              <w:instrText xml:space="preserve"> PAGEREF _Toc417657506 \h </w:instrText>
            </w:r>
            <w:r>
              <w:rPr>
                <w:noProof/>
                <w:webHidden/>
              </w:rPr>
            </w:r>
            <w:r>
              <w:rPr>
                <w:noProof/>
                <w:webHidden/>
              </w:rPr>
              <w:fldChar w:fldCharType="separate"/>
            </w:r>
            <w:r w:rsidR="007F7E1B">
              <w:rPr>
                <w:noProof/>
                <w:webHidden/>
              </w:rPr>
              <w:t>6</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7" w:history="1">
            <w:r w:rsidR="005B1414" w:rsidRPr="00DD3DAB">
              <w:rPr>
                <w:rStyle w:val="Hyperlink"/>
                <w:noProof/>
              </w:rPr>
              <w:t>b.</w:t>
            </w:r>
            <w:r w:rsidR="005B1414">
              <w:rPr>
                <w:rFonts w:eastAsiaTheme="minorEastAsia"/>
                <w:noProof/>
              </w:rPr>
              <w:tab/>
            </w:r>
            <w:r w:rsidR="005B1414" w:rsidRPr="00DD3DAB">
              <w:rPr>
                <w:rStyle w:val="Hyperlink"/>
                <w:noProof/>
              </w:rPr>
              <w:t>Choice the node and broadcast addresses</w:t>
            </w:r>
            <w:r w:rsidR="005B1414">
              <w:rPr>
                <w:noProof/>
                <w:webHidden/>
              </w:rPr>
              <w:tab/>
            </w:r>
            <w:r>
              <w:rPr>
                <w:noProof/>
                <w:webHidden/>
              </w:rPr>
              <w:fldChar w:fldCharType="begin"/>
            </w:r>
            <w:r w:rsidR="005B1414">
              <w:rPr>
                <w:noProof/>
                <w:webHidden/>
              </w:rPr>
              <w:instrText xml:space="preserve"> PAGEREF _Toc417657507 \h </w:instrText>
            </w:r>
            <w:r>
              <w:rPr>
                <w:noProof/>
                <w:webHidden/>
              </w:rPr>
            </w:r>
            <w:r>
              <w:rPr>
                <w:noProof/>
                <w:webHidden/>
              </w:rPr>
              <w:fldChar w:fldCharType="separate"/>
            </w:r>
            <w:r w:rsidR="007F7E1B">
              <w:rPr>
                <w:noProof/>
                <w:webHidden/>
              </w:rPr>
              <w:t>6</w:t>
            </w:r>
            <w:r>
              <w:rPr>
                <w:noProof/>
                <w:webHidden/>
              </w:rPr>
              <w:fldChar w:fldCharType="end"/>
            </w:r>
          </w:hyperlink>
        </w:p>
        <w:p w:rsidR="005B1414" w:rsidRDefault="00353285">
          <w:pPr>
            <w:pStyle w:val="TOC3"/>
            <w:tabs>
              <w:tab w:val="left" w:pos="880"/>
              <w:tab w:val="right" w:leader="dot" w:pos="9350"/>
            </w:tabs>
            <w:rPr>
              <w:rFonts w:eastAsiaTheme="minorEastAsia"/>
              <w:noProof/>
            </w:rPr>
          </w:pPr>
          <w:hyperlink w:anchor="_Toc417657508" w:history="1">
            <w:r w:rsidR="005B1414" w:rsidRPr="00DD3DAB">
              <w:rPr>
                <w:rStyle w:val="Hyperlink"/>
                <w:noProof/>
              </w:rPr>
              <w:t>c.</w:t>
            </w:r>
            <w:r w:rsidR="005B1414">
              <w:rPr>
                <w:rFonts w:eastAsiaTheme="minorEastAsia"/>
                <w:noProof/>
              </w:rPr>
              <w:tab/>
            </w:r>
            <w:r w:rsidR="005B1414" w:rsidRPr="00DD3DAB">
              <w:rPr>
                <w:rStyle w:val="Hyperlink"/>
                <w:noProof/>
              </w:rPr>
              <w:t>Choice between a display on the hyperterminal or on the FSLSensor GUI</w:t>
            </w:r>
            <w:r w:rsidR="005B1414">
              <w:rPr>
                <w:noProof/>
                <w:webHidden/>
              </w:rPr>
              <w:tab/>
            </w:r>
            <w:r>
              <w:rPr>
                <w:noProof/>
                <w:webHidden/>
              </w:rPr>
              <w:fldChar w:fldCharType="begin"/>
            </w:r>
            <w:r w:rsidR="005B1414">
              <w:rPr>
                <w:noProof/>
                <w:webHidden/>
              </w:rPr>
              <w:instrText xml:space="preserve"> PAGEREF _Toc417657508 \h </w:instrText>
            </w:r>
            <w:r>
              <w:rPr>
                <w:noProof/>
                <w:webHidden/>
              </w:rPr>
            </w:r>
            <w:r>
              <w:rPr>
                <w:noProof/>
                <w:webHidden/>
              </w:rPr>
              <w:fldChar w:fldCharType="separate"/>
            </w:r>
            <w:r w:rsidR="007F7E1B">
              <w:rPr>
                <w:noProof/>
                <w:webHidden/>
              </w:rPr>
              <w:t>7</w:t>
            </w:r>
            <w:r>
              <w:rPr>
                <w:noProof/>
                <w:webHidden/>
              </w:rPr>
              <w:fldChar w:fldCharType="end"/>
            </w:r>
          </w:hyperlink>
        </w:p>
        <w:p w:rsidR="005B1414" w:rsidRDefault="00353285">
          <w:pPr>
            <w:pStyle w:val="TOC2"/>
            <w:tabs>
              <w:tab w:val="left" w:pos="660"/>
              <w:tab w:val="right" w:leader="dot" w:pos="9350"/>
            </w:tabs>
            <w:rPr>
              <w:rFonts w:eastAsiaTheme="minorEastAsia"/>
              <w:noProof/>
            </w:rPr>
          </w:pPr>
          <w:hyperlink w:anchor="_Toc417657509" w:history="1">
            <w:r w:rsidR="005B1414" w:rsidRPr="00DD3DAB">
              <w:rPr>
                <w:rStyle w:val="Hyperlink"/>
                <w:noProof/>
              </w:rPr>
              <w:t>3.</w:t>
            </w:r>
            <w:r w:rsidR="005B1414">
              <w:rPr>
                <w:rFonts w:eastAsiaTheme="minorEastAsia"/>
                <w:noProof/>
              </w:rPr>
              <w:tab/>
            </w:r>
            <w:r w:rsidR="005B1414" w:rsidRPr="00DD3DAB">
              <w:rPr>
                <w:rStyle w:val="Hyperlink"/>
                <w:noProof/>
              </w:rPr>
              <w:t>Demo setup</w:t>
            </w:r>
            <w:r w:rsidR="005B1414">
              <w:rPr>
                <w:noProof/>
                <w:webHidden/>
              </w:rPr>
              <w:tab/>
            </w:r>
            <w:r>
              <w:rPr>
                <w:noProof/>
                <w:webHidden/>
              </w:rPr>
              <w:fldChar w:fldCharType="begin"/>
            </w:r>
            <w:r w:rsidR="005B1414">
              <w:rPr>
                <w:noProof/>
                <w:webHidden/>
              </w:rPr>
              <w:instrText xml:space="preserve"> PAGEREF _Toc417657509 \h </w:instrText>
            </w:r>
            <w:r>
              <w:rPr>
                <w:noProof/>
                <w:webHidden/>
              </w:rPr>
            </w:r>
            <w:r>
              <w:rPr>
                <w:noProof/>
                <w:webHidden/>
              </w:rPr>
              <w:fldChar w:fldCharType="separate"/>
            </w:r>
            <w:r w:rsidR="007F7E1B">
              <w:rPr>
                <w:noProof/>
                <w:webHidden/>
              </w:rPr>
              <w:t>12</w:t>
            </w:r>
            <w:r>
              <w:rPr>
                <w:noProof/>
                <w:webHidden/>
              </w:rPr>
              <w:fldChar w:fldCharType="end"/>
            </w:r>
          </w:hyperlink>
        </w:p>
        <w:p w:rsidR="005B1414" w:rsidRDefault="00353285">
          <w:pPr>
            <w:pStyle w:val="TOC2"/>
            <w:tabs>
              <w:tab w:val="left" w:pos="660"/>
              <w:tab w:val="right" w:leader="dot" w:pos="9350"/>
            </w:tabs>
            <w:rPr>
              <w:rFonts w:eastAsiaTheme="minorEastAsia"/>
              <w:noProof/>
            </w:rPr>
          </w:pPr>
          <w:hyperlink w:anchor="_Toc417657510" w:history="1">
            <w:r w:rsidR="005B1414" w:rsidRPr="00DD3DAB">
              <w:rPr>
                <w:rStyle w:val="Hyperlink"/>
                <w:noProof/>
              </w:rPr>
              <w:t>4.</w:t>
            </w:r>
            <w:r w:rsidR="005B1414">
              <w:rPr>
                <w:rFonts w:eastAsiaTheme="minorEastAsia"/>
                <w:noProof/>
              </w:rPr>
              <w:tab/>
            </w:r>
            <w:r w:rsidR="005B1414" w:rsidRPr="00DD3DAB">
              <w:rPr>
                <w:rStyle w:val="Hyperlink"/>
                <w:noProof/>
              </w:rPr>
              <w:t>Influence of settings on the frame reception</w:t>
            </w:r>
            <w:r w:rsidR="005B1414">
              <w:rPr>
                <w:noProof/>
                <w:webHidden/>
              </w:rPr>
              <w:tab/>
            </w:r>
            <w:r>
              <w:rPr>
                <w:noProof/>
                <w:webHidden/>
              </w:rPr>
              <w:fldChar w:fldCharType="begin"/>
            </w:r>
            <w:r w:rsidR="005B1414">
              <w:rPr>
                <w:noProof/>
                <w:webHidden/>
              </w:rPr>
              <w:instrText xml:space="preserve"> PAGEREF _Toc417657510 \h </w:instrText>
            </w:r>
            <w:r>
              <w:rPr>
                <w:noProof/>
                <w:webHidden/>
              </w:rPr>
            </w:r>
            <w:r>
              <w:rPr>
                <w:noProof/>
                <w:webHidden/>
              </w:rPr>
              <w:fldChar w:fldCharType="separate"/>
            </w:r>
            <w:r w:rsidR="007F7E1B">
              <w:rPr>
                <w:noProof/>
                <w:webHidden/>
              </w:rPr>
              <w:t>13</w:t>
            </w:r>
            <w:r>
              <w:rPr>
                <w:noProof/>
                <w:webHidden/>
              </w:rPr>
              <w:fldChar w:fldCharType="end"/>
            </w:r>
          </w:hyperlink>
        </w:p>
        <w:p w:rsidR="0076448A" w:rsidRDefault="00353285">
          <w:r w:rsidRPr="0076448A">
            <w:fldChar w:fldCharType="end"/>
          </w:r>
        </w:p>
      </w:sdtContent>
    </w:sdt>
    <w:p w:rsidR="0076448A" w:rsidRDefault="0076448A" w:rsidP="005E61EB">
      <w:pPr>
        <w:jc w:val="both"/>
        <w:rPr>
          <w:i/>
        </w:rPr>
      </w:pPr>
    </w:p>
    <w:p w:rsidR="0076448A" w:rsidRDefault="0076448A" w:rsidP="005E61EB">
      <w:pPr>
        <w:jc w:val="both"/>
        <w:rPr>
          <w:i/>
        </w:rPr>
      </w:pPr>
    </w:p>
    <w:p w:rsidR="00D9525B" w:rsidRDefault="00D9525B" w:rsidP="00D9525B">
      <w:pPr>
        <w:pStyle w:val="Heading2"/>
      </w:pPr>
      <w:bookmarkStart w:id="2" w:name="_Toc417657501"/>
      <w:r>
        <w:lastRenderedPageBreak/>
        <w:t>FXTH87 emitter</w:t>
      </w:r>
      <w:bookmarkEnd w:id="2"/>
    </w:p>
    <w:p w:rsidR="00D54A3B" w:rsidRDefault="00C20F85" w:rsidP="00C20F85">
      <w:pPr>
        <w:pStyle w:val="Heading3"/>
        <w:spacing w:after="240"/>
      </w:pPr>
      <w:bookmarkStart w:id="3" w:name="_Toc417657502"/>
      <w:r>
        <w:t>Frame format</w:t>
      </w:r>
      <w:bookmarkEnd w:id="3"/>
    </w:p>
    <w:p w:rsidR="00C20F85" w:rsidRDefault="00C20F85" w:rsidP="0076448A">
      <w:pPr>
        <w:jc w:val="both"/>
      </w:pPr>
      <w:r>
        <w:t>The format of the RF frames is the following</w:t>
      </w:r>
      <w:r w:rsidR="0076448A">
        <w:t xml:space="preserve">. The length is 32 bytes and that corresponds to the maximum frame length of the emitter (it is the size of the </w:t>
      </w:r>
      <w:r w:rsidR="00364ABC">
        <w:t xml:space="preserve">FXTH87 </w:t>
      </w:r>
      <w:r w:rsidR="0076448A">
        <w:t>RF buffer).</w:t>
      </w:r>
    </w:p>
    <w:p w:rsidR="00CC2243" w:rsidRDefault="005B31D2" w:rsidP="00AC6329">
      <w:pPr>
        <w:jc w:val="center"/>
      </w:pPr>
      <w:r>
        <w:rPr>
          <w:noProof/>
        </w:rPr>
        <w:drawing>
          <wp:inline distT="0" distB="0" distL="0" distR="0">
            <wp:extent cx="6758833" cy="3981450"/>
            <wp:effectExtent l="19050" t="0" r="3917" b="0"/>
            <wp:docPr id="1" name="Picture 1" descr="C:\Users\B50961\Documents\MKW01\snapshots_word\RF_Fr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50961\Documents\MKW01\snapshots_word\RF_Frame.PNG"/>
                    <pic:cNvPicPr>
                      <a:picLocks noChangeAspect="1" noChangeArrowheads="1"/>
                    </pic:cNvPicPr>
                  </pic:nvPicPr>
                  <pic:blipFill>
                    <a:blip r:embed="rId11" cstate="print"/>
                    <a:srcRect/>
                    <a:stretch>
                      <a:fillRect/>
                    </a:stretch>
                  </pic:blipFill>
                  <pic:spPr bwMode="auto">
                    <a:xfrm>
                      <a:off x="0" y="0"/>
                      <a:ext cx="6758833" cy="3981450"/>
                    </a:xfrm>
                    <a:prstGeom prst="rect">
                      <a:avLst/>
                    </a:prstGeom>
                    <a:noFill/>
                    <a:ln w="9525">
                      <a:noFill/>
                      <a:miter lim="800000"/>
                      <a:headEnd/>
                      <a:tailEnd/>
                    </a:ln>
                  </pic:spPr>
                </pic:pic>
              </a:graphicData>
            </a:graphic>
          </wp:inline>
        </w:drawing>
      </w:r>
    </w:p>
    <w:p w:rsidR="008A11BF" w:rsidRDefault="000601C9" w:rsidP="008A11BF">
      <w:pPr>
        <w:pStyle w:val="Heading3"/>
      </w:pPr>
      <w:bookmarkStart w:id="4" w:name="_Toc417657503"/>
      <w:r>
        <w:t>Concerning the tire IDs</w:t>
      </w:r>
      <w:bookmarkEnd w:id="4"/>
    </w:p>
    <w:p w:rsidR="0040186D" w:rsidRPr="0040186D" w:rsidRDefault="0040186D" w:rsidP="0040186D"/>
    <w:p w:rsidR="00223A21" w:rsidRDefault="00B34D7E" w:rsidP="00590069">
      <w:pPr>
        <w:jc w:val="both"/>
      </w:pPr>
      <w:r>
        <w:t xml:space="preserve">The user can choose the tire ID </w:t>
      </w:r>
      <w:r w:rsidR="00FF70EF">
        <w:t xml:space="preserve">(4 bytes) </w:t>
      </w:r>
      <w:r w:rsidR="00613422">
        <w:t xml:space="preserve">in the </w:t>
      </w:r>
      <w:proofErr w:type="spellStart"/>
      <w:r w:rsidR="00613422">
        <w:t>main.c</w:t>
      </w:r>
      <w:proofErr w:type="spellEnd"/>
      <w:r w:rsidR="00613422">
        <w:t xml:space="preserve"> source file.</w:t>
      </w:r>
    </w:p>
    <w:p w:rsidR="00156906" w:rsidRDefault="009A312F" w:rsidP="00590069">
      <w:pPr>
        <w:jc w:val="both"/>
      </w:pPr>
      <w:r>
        <w:t xml:space="preserve">Two options are available: </w:t>
      </w:r>
    </w:p>
    <w:p w:rsidR="00156906" w:rsidRDefault="00156906" w:rsidP="00590069">
      <w:pPr>
        <w:pStyle w:val="ListParagraph"/>
        <w:numPr>
          <w:ilvl w:val="0"/>
          <w:numId w:val="31"/>
        </w:numPr>
        <w:jc w:val="both"/>
      </w:pPr>
      <w:r>
        <w:t xml:space="preserve">A </w:t>
      </w:r>
      <w:r w:rsidR="009A312F">
        <w:t>fixed ID</w:t>
      </w:r>
      <w:r>
        <w:t xml:space="preserve">: </w:t>
      </w:r>
      <w:r w:rsidR="008A11BF">
        <w:t>0xAA</w:t>
      </w:r>
      <w:r w:rsidR="00FF70EF">
        <w:t>01AA01</w:t>
      </w:r>
      <w:r w:rsidR="008A11BF">
        <w:t>, 0xBB</w:t>
      </w:r>
      <w:r w:rsidR="00FF70EF">
        <w:t>02BB02</w:t>
      </w:r>
      <w:r w:rsidR="008A11BF">
        <w:t>, 0xCC</w:t>
      </w:r>
      <w:r w:rsidR="00FF70EF">
        <w:t>03CC03</w:t>
      </w:r>
      <w:r w:rsidR="008A11BF">
        <w:t xml:space="preserve"> or 0xDD</w:t>
      </w:r>
      <w:r w:rsidR="00FF70EF">
        <w:t>04DD04</w:t>
      </w:r>
      <w:r>
        <w:t>. The ID remains the same all the time.</w:t>
      </w:r>
      <w:r w:rsidR="008A11BF">
        <w:t xml:space="preserve"> </w:t>
      </w:r>
    </w:p>
    <w:p w:rsidR="00B34D7E" w:rsidRDefault="00156906" w:rsidP="00223A21">
      <w:pPr>
        <w:pStyle w:val="ListParagraph"/>
        <w:numPr>
          <w:ilvl w:val="0"/>
          <w:numId w:val="31"/>
        </w:numPr>
        <w:jc w:val="both"/>
      </w:pPr>
      <w:r>
        <w:t xml:space="preserve">A </w:t>
      </w:r>
      <w:r w:rsidR="008A11BF">
        <w:t>cycling ID</w:t>
      </w:r>
      <w:r>
        <w:t>: it</w:t>
      </w:r>
      <w:r w:rsidR="008A11BF">
        <w:t xml:space="preserve"> changes each time an RF frame is sent</w:t>
      </w:r>
      <w:r w:rsidR="00A406DD">
        <w:t xml:space="preserve"> to emulate different emitters (tires)</w:t>
      </w:r>
      <w:r w:rsidR="00590069">
        <w:t>.</w:t>
      </w:r>
      <w:r w:rsidR="008A11BF">
        <w:t xml:space="preserve"> </w:t>
      </w:r>
      <w:r w:rsidR="00590069">
        <w:t xml:space="preserve">The ID starts with </w:t>
      </w:r>
      <w:r w:rsidR="008A11BF">
        <w:t>0xAA</w:t>
      </w:r>
      <w:r w:rsidR="00944042">
        <w:t>01AA01</w:t>
      </w:r>
      <w:r w:rsidR="008A11BF">
        <w:t xml:space="preserve"> in the first frame, 0xBB</w:t>
      </w:r>
      <w:r w:rsidR="00944042">
        <w:t>02BB02</w:t>
      </w:r>
      <w:r w:rsidR="008A11BF">
        <w:t xml:space="preserve"> in the second, </w:t>
      </w:r>
      <w:r w:rsidR="00590069">
        <w:t>0xCC</w:t>
      </w:r>
      <w:r w:rsidR="00944042">
        <w:t>03CC03</w:t>
      </w:r>
      <w:r w:rsidR="00590069">
        <w:t xml:space="preserve"> in the third, 0xDD</w:t>
      </w:r>
      <w:r w:rsidR="00944042">
        <w:t>04DD04</w:t>
      </w:r>
      <w:r w:rsidR="00590069">
        <w:t xml:space="preserve"> in the fourth, 0xAA</w:t>
      </w:r>
      <w:r w:rsidR="00944042">
        <w:t>01AA01</w:t>
      </w:r>
      <w:r w:rsidR="00590069">
        <w:t xml:space="preserve"> in the fifth…</w:t>
      </w:r>
    </w:p>
    <w:p w:rsidR="00D12E98" w:rsidRDefault="00D12E98" w:rsidP="00D12E98">
      <w:pPr>
        <w:pStyle w:val="ListParagraph"/>
        <w:jc w:val="both"/>
      </w:pPr>
    </w:p>
    <w:p w:rsidR="003874D7" w:rsidRDefault="003874D7" w:rsidP="00D12E98">
      <w:pPr>
        <w:pStyle w:val="ListParagraph"/>
        <w:jc w:val="both"/>
      </w:pPr>
    </w:p>
    <w:p w:rsidR="00223A21" w:rsidRPr="00E26591" w:rsidRDefault="008A32DB" w:rsidP="008A32DB">
      <w:pPr>
        <w:jc w:val="both"/>
        <w:rPr>
          <w:noProof/>
          <w:sz w:val="20"/>
        </w:rPr>
      </w:pPr>
      <w:r w:rsidRPr="00E26591">
        <w:rPr>
          <w:noProof/>
          <w:sz w:val="20"/>
        </w:rPr>
        <w:lastRenderedPageBreak/>
        <w:t>Tire ID selection in the main.c source file:</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 Tire ID Selection</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#define</w:t>
      </w:r>
      <w:r w:rsidRPr="00B34D7E">
        <w:rPr>
          <w:rFonts w:ascii="Consolas" w:hAnsi="Consolas" w:cs="Consolas"/>
          <w:color w:val="000000"/>
          <w:sz w:val="18"/>
          <w:szCs w:val="20"/>
        </w:rPr>
        <w:t xml:space="preserve"> ID1 0xAA</w:t>
      </w:r>
      <w:r w:rsidR="0061068B">
        <w:rPr>
          <w:rFonts w:ascii="Consolas" w:hAnsi="Consolas" w:cs="Consolas"/>
          <w:color w:val="000000"/>
          <w:sz w:val="18"/>
          <w:szCs w:val="20"/>
        </w:rPr>
        <w:t>01AA01</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#define</w:t>
      </w:r>
      <w:r w:rsidRPr="00B34D7E">
        <w:rPr>
          <w:rFonts w:ascii="Consolas" w:hAnsi="Consolas" w:cs="Consolas"/>
          <w:color w:val="000000"/>
          <w:sz w:val="18"/>
          <w:szCs w:val="20"/>
        </w:rPr>
        <w:t xml:space="preserve"> ID2 0xBB</w:t>
      </w:r>
      <w:r w:rsidR="0061068B">
        <w:rPr>
          <w:rFonts w:ascii="Consolas" w:hAnsi="Consolas" w:cs="Consolas"/>
          <w:color w:val="000000"/>
          <w:sz w:val="18"/>
          <w:szCs w:val="20"/>
        </w:rPr>
        <w:t>02BB02</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#define</w:t>
      </w:r>
      <w:r w:rsidRPr="00B34D7E">
        <w:rPr>
          <w:rFonts w:ascii="Consolas" w:hAnsi="Consolas" w:cs="Consolas"/>
          <w:color w:val="000000"/>
          <w:sz w:val="18"/>
          <w:szCs w:val="20"/>
        </w:rPr>
        <w:t xml:space="preserve"> ID3 0xCC</w:t>
      </w:r>
      <w:r w:rsidR="0061068B">
        <w:rPr>
          <w:rFonts w:ascii="Consolas" w:hAnsi="Consolas" w:cs="Consolas"/>
          <w:color w:val="000000"/>
          <w:sz w:val="18"/>
          <w:szCs w:val="20"/>
        </w:rPr>
        <w:t>03CC03</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#define</w:t>
      </w:r>
      <w:r w:rsidRPr="00B34D7E">
        <w:rPr>
          <w:rFonts w:ascii="Consolas" w:hAnsi="Consolas" w:cs="Consolas"/>
          <w:color w:val="000000"/>
          <w:sz w:val="18"/>
          <w:szCs w:val="20"/>
        </w:rPr>
        <w:t xml:space="preserve"> ID4 0XDD</w:t>
      </w:r>
      <w:r w:rsidR="0061068B">
        <w:rPr>
          <w:rFonts w:ascii="Consolas" w:hAnsi="Consolas" w:cs="Consolas"/>
          <w:color w:val="000000"/>
          <w:sz w:val="18"/>
          <w:szCs w:val="20"/>
        </w:rPr>
        <w:t>04DD04</w:t>
      </w:r>
    </w:p>
    <w:p w:rsidR="00B34D7E" w:rsidRPr="00B34D7E" w:rsidRDefault="00353285" w:rsidP="00B34D7E">
      <w:pPr>
        <w:autoSpaceDE w:val="0"/>
        <w:autoSpaceDN w:val="0"/>
        <w:adjustRightInd w:val="0"/>
        <w:spacing w:after="0" w:line="240" w:lineRule="auto"/>
        <w:rPr>
          <w:rFonts w:ascii="Consolas" w:hAnsi="Consolas" w:cs="Consolas"/>
          <w:sz w:val="18"/>
          <w:szCs w:val="20"/>
        </w:rPr>
      </w:pPr>
      <w:r w:rsidRPr="00353285">
        <w:rPr>
          <w:rFonts w:ascii="Consolas" w:hAnsi="Consolas" w:cs="Consolas"/>
          <w:noProof/>
          <w:color w:val="3F7F5F"/>
          <w:sz w:val="18"/>
          <w:szCs w:val="20"/>
        </w:rPr>
        <w:pict>
          <v:roundrect id="_x0000_s1026" style="position:absolute;margin-left:225.7pt;margin-top:5.6pt;width:199.05pt;height:27.15pt;z-index:251658240" arcsize="10923f" fillcolor="#b8cce4 [1300]" stroked="f">
            <v:textbox style="mso-next-textbox:#_x0000_s1026">
              <w:txbxContent>
                <w:p w:rsidR="002D4890" w:rsidRPr="00C2689D" w:rsidRDefault="002D4890">
                  <w:pPr>
                    <w:rPr>
                      <w:lang w:val="fr-FR"/>
                    </w:rPr>
                  </w:pPr>
                  <w:proofErr w:type="spellStart"/>
                  <w:r>
                    <w:rPr>
                      <w:lang w:val="fr-FR"/>
                    </w:rPr>
                    <w:t>Choice</w:t>
                  </w:r>
                  <w:proofErr w:type="spellEnd"/>
                  <w:r>
                    <w:rPr>
                      <w:lang w:val="fr-FR"/>
                    </w:rPr>
                    <w:t xml:space="preserve"> </w:t>
                  </w:r>
                  <w:proofErr w:type="spellStart"/>
                  <w:r>
                    <w:rPr>
                      <w:lang w:val="fr-FR"/>
                    </w:rPr>
                    <w:t>between</w:t>
                  </w:r>
                  <w:proofErr w:type="spellEnd"/>
                  <w:r>
                    <w:rPr>
                      <w:lang w:val="fr-FR"/>
                    </w:rPr>
                    <w:t xml:space="preserve"> </w:t>
                  </w:r>
                  <w:proofErr w:type="spellStart"/>
                  <w:r>
                    <w:rPr>
                      <w:lang w:val="fr-FR"/>
                    </w:rPr>
                    <w:t>fixed</w:t>
                  </w:r>
                  <w:proofErr w:type="spellEnd"/>
                  <w:r>
                    <w:rPr>
                      <w:lang w:val="fr-FR"/>
                    </w:rPr>
                    <w:t xml:space="preserve"> and </w:t>
                  </w:r>
                  <w:proofErr w:type="spellStart"/>
                  <w:r>
                    <w:rPr>
                      <w:lang w:val="fr-FR"/>
                    </w:rPr>
                    <w:t>cycling</w:t>
                  </w:r>
                  <w:proofErr w:type="spellEnd"/>
                  <w:r>
                    <w:rPr>
                      <w:lang w:val="fr-FR"/>
                    </w:rPr>
                    <w:t xml:space="preserve"> tire ID</w:t>
                  </w:r>
                </w:p>
              </w:txbxContent>
            </v:textbox>
          </v:roundrect>
        </w:pic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3874D7">
        <w:rPr>
          <w:rFonts w:ascii="Consolas" w:hAnsi="Consolas" w:cs="Consolas"/>
          <w:b/>
          <w:bCs/>
          <w:color w:val="7F0055"/>
          <w:sz w:val="18"/>
          <w:szCs w:val="20"/>
        </w:rPr>
        <w:t>#define</w:t>
      </w:r>
      <w:r w:rsidRPr="00B34D7E">
        <w:rPr>
          <w:rFonts w:ascii="Consolas" w:hAnsi="Consolas" w:cs="Consolas"/>
          <w:color w:val="3F7F5F"/>
          <w:sz w:val="18"/>
          <w:szCs w:val="20"/>
        </w:rPr>
        <w:t xml:space="preserve"> </w:t>
      </w:r>
      <w:r w:rsidRPr="003874D7">
        <w:rPr>
          <w:rFonts w:ascii="Consolas" w:hAnsi="Consolas" w:cs="Consolas"/>
          <w:color w:val="000000"/>
          <w:sz w:val="18"/>
          <w:szCs w:val="20"/>
        </w:rPr>
        <w:t>FIXED_ID</w:t>
      </w:r>
      <w:r w:rsidR="008E55BC">
        <w:rPr>
          <w:rFonts w:ascii="Consolas" w:hAnsi="Consolas" w:cs="Consolas"/>
          <w:color w:val="000000"/>
          <w:sz w:val="18"/>
          <w:szCs w:val="20"/>
        </w:rPr>
        <w:tab/>
        <w:t>0</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#define</w:t>
      </w:r>
      <w:r w:rsidRPr="00B34D7E">
        <w:rPr>
          <w:rFonts w:ascii="Consolas" w:hAnsi="Consolas" w:cs="Consolas"/>
          <w:color w:val="000000"/>
          <w:sz w:val="18"/>
          <w:szCs w:val="20"/>
        </w:rPr>
        <w:t xml:space="preserve"> CYCLING_ID</w:t>
      </w:r>
      <w:r w:rsidR="008E55BC">
        <w:rPr>
          <w:rFonts w:ascii="Consolas" w:hAnsi="Consolas" w:cs="Consolas"/>
          <w:color w:val="000000"/>
          <w:sz w:val="18"/>
          <w:szCs w:val="20"/>
        </w:rPr>
        <w:tab/>
        <w:t>1</w:t>
      </w:r>
    </w:p>
    <w:p w:rsidR="00B34D7E" w:rsidRPr="00B34D7E" w:rsidRDefault="00B34D7E" w:rsidP="00B34D7E">
      <w:pPr>
        <w:autoSpaceDE w:val="0"/>
        <w:autoSpaceDN w:val="0"/>
        <w:adjustRightInd w:val="0"/>
        <w:spacing w:after="0" w:line="240" w:lineRule="auto"/>
        <w:rPr>
          <w:rFonts w:ascii="Consolas" w:hAnsi="Consolas" w:cs="Consolas"/>
          <w:sz w:val="18"/>
          <w:szCs w:val="20"/>
        </w:rPr>
      </w:pP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                        M </w:t>
      </w:r>
      <w:proofErr w:type="gramStart"/>
      <w:r w:rsidRPr="00B34D7E">
        <w:rPr>
          <w:rFonts w:ascii="Consolas" w:hAnsi="Consolas" w:cs="Consolas"/>
          <w:color w:val="3F7F5F"/>
          <w:sz w:val="18"/>
          <w:szCs w:val="20"/>
        </w:rPr>
        <w:t>A</w:t>
      </w:r>
      <w:proofErr w:type="gramEnd"/>
      <w:r w:rsidRPr="00B34D7E">
        <w:rPr>
          <w:rFonts w:ascii="Consolas" w:hAnsi="Consolas" w:cs="Consolas"/>
          <w:color w:val="3F7F5F"/>
          <w:sz w:val="18"/>
          <w:szCs w:val="20"/>
        </w:rPr>
        <w:t xml:space="preserve"> I N</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3F7F5F"/>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rPr>
        <w:t>#</w:t>
      </w:r>
      <w:proofErr w:type="spellStart"/>
      <w:r w:rsidRPr="00B34D7E">
        <w:rPr>
          <w:rFonts w:ascii="Consolas" w:hAnsi="Consolas" w:cs="Consolas"/>
          <w:b/>
          <w:bCs/>
          <w:color w:val="7F0055"/>
          <w:sz w:val="18"/>
          <w:szCs w:val="20"/>
        </w:rPr>
        <w:t>pragma</w:t>
      </w:r>
      <w:proofErr w:type="spellEnd"/>
      <w:r w:rsidRPr="00B34D7E">
        <w:rPr>
          <w:rFonts w:ascii="Consolas" w:hAnsi="Consolas" w:cs="Consolas"/>
          <w:color w:val="000000"/>
          <w:sz w:val="18"/>
          <w:szCs w:val="20"/>
        </w:rPr>
        <w:t xml:space="preserve"> CODE_SEG DEFAULT</w:t>
      </w:r>
    </w:p>
    <w:p w:rsidR="00B34D7E" w:rsidRPr="00B34D7E" w:rsidRDefault="00B34D7E" w:rsidP="00B34D7E">
      <w:pPr>
        <w:autoSpaceDE w:val="0"/>
        <w:autoSpaceDN w:val="0"/>
        <w:adjustRightInd w:val="0"/>
        <w:spacing w:after="0" w:line="240" w:lineRule="auto"/>
        <w:rPr>
          <w:rFonts w:ascii="Consolas" w:hAnsi="Consolas" w:cs="Consolas"/>
          <w:sz w:val="18"/>
          <w:szCs w:val="20"/>
        </w:rPr>
      </w:pPr>
      <w:proofErr w:type="gramStart"/>
      <w:r w:rsidRPr="00B34D7E">
        <w:rPr>
          <w:rFonts w:ascii="Consolas" w:hAnsi="Consolas" w:cs="Consolas"/>
          <w:b/>
          <w:bCs/>
          <w:color w:val="7F0055"/>
          <w:sz w:val="18"/>
          <w:szCs w:val="20"/>
        </w:rPr>
        <w:t>void</w:t>
      </w:r>
      <w:proofErr w:type="gramEnd"/>
      <w:r w:rsidRPr="00B34D7E">
        <w:rPr>
          <w:rFonts w:ascii="Consolas" w:hAnsi="Consolas" w:cs="Consolas"/>
          <w:color w:val="000000"/>
          <w:sz w:val="18"/>
          <w:szCs w:val="20"/>
        </w:rPr>
        <w:t xml:space="preserve"> </w:t>
      </w:r>
      <w:r w:rsidRPr="00B34D7E">
        <w:rPr>
          <w:rFonts w:ascii="Consolas" w:hAnsi="Consolas" w:cs="Consolas"/>
          <w:b/>
          <w:bCs/>
          <w:color w:val="000000"/>
          <w:sz w:val="18"/>
          <w:szCs w:val="20"/>
        </w:rPr>
        <w:t>main</w:t>
      </w:r>
      <w:r w:rsidRPr="00B34D7E">
        <w:rPr>
          <w:rFonts w:ascii="Consolas" w:hAnsi="Consolas" w:cs="Consolas"/>
          <w:color w:val="000000"/>
          <w:sz w:val="18"/>
          <w:szCs w:val="20"/>
        </w:rPr>
        <w:t>(</w:t>
      </w:r>
      <w:r w:rsidRPr="00B34D7E">
        <w:rPr>
          <w:rFonts w:ascii="Consolas" w:hAnsi="Consolas" w:cs="Consolas"/>
          <w:b/>
          <w:bCs/>
          <w:color w:val="7F0055"/>
          <w:sz w:val="18"/>
          <w:szCs w:val="20"/>
        </w:rPr>
        <w:t>void</w:t>
      </w:r>
      <w:r w:rsidRPr="00B34D7E">
        <w:rPr>
          <w:rFonts w:ascii="Consolas" w:hAnsi="Consolas" w:cs="Consolas"/>
          <w:color w:val="000000"/>
          <w:sz w:val="18"/>
          <w:szCs w:val="20"/>
        </w:rPr>
        <w:t xml:space="preserve">)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rPr>
        <w:t>{</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rPr>
        <w:tab/>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highlight w:val="white"/>
        </w:rPr>
        <w:t>#</w:t>
      </w:r>
      <w:proofErr w:type="spellStart"/>
      <w:r w:rsidRPr="00B34D7E">
        <w:rPr>
          <w:rFonts w:ascii="Consolas" w:hAnsi="Consolas" w:cs="Consolas"/>
          <w:b/>
          <w:bCs/>
          <w:color w:val="7F0055"/>
          <w:sz w:val="18"/>
          <w:szCs w:val="20"/>
          <w:highlight w:val="white"/>
        </w:rPr>
        <w:t>ifdef</w:t>
      </w:r>
      <w:proofErr w:type="spellEnd"/>
      <w:r w:rsidRPr="00B34D7E">
        <w:rPr>
          <w:rFonts w:ascii="Consolas" w:hAnsi="Consolas" w:cs="Consolas"/>
          <w:color w:val="000000"/>
          <w:sz w:val="18"/>
          <w:szCs w:val="20"/>
          <w:highlight w:val="white"/>
        </w:rPr>
        <w:t xml:space="preserve"> FIXED_ID</w:t>
      </w:r>
    </w:p>
    <w:p w:rsidR="00B34D7E" w:rsidRPr="00B34D7E" w:rsidRDefault="00353285" w:rsidP="00B34D7E">
      <w:pPr>
        <w:autoSpaceDE w:val="0"/>
        <w:autoSpaceDN w:val="0"/>
        <w:adjustRightInd w:val="0"/>
        <w:spacing w:after="0" w:line="240" w:lineRule="auto"/>
        <w:rPr>
          <w:rFonts w:ascii="Consolas" w:hAnsi="Consolas" w:cs="Consolas"/>
          <w:sz w:val="18"/>
          <w:szCs w:val="20"/>
        </w:rPr>
      </w:pPr>
      <w:r w:rsidRPr="00353285">
        <w:rPr>
          <w:rFonts w:ascii="Consolas" w:hAnsi="Consolas" w:cs="Consolas"/>
          <w:noProof/>
          <w:color w:val="3F7F5F"/>
          <w:sz w:val="18"/>
          <w:szCs w:val="20"/>
        </w:rPr>
        <w:pict>
          <v:roundrect id="_x0000_s1027" style="position:absolute;margin-left:230.05pt;margin-top:3.9pt;width:256.45pt;height:47.55pt;z-index:251659264" arcsize="10923f" fillcolor="#b8cce4 [1300]" stroked="f">
            <v:textbox>
              <w:txbxContent>
                <w:p w:rsidR="002D4890" w:rsidRPr="00C2689D" w:rsidRDefault="002D4890" w:rsidP="00C2689D">
                  <w:pPr>
                    <w:jc w:val="center"/>
                    <w:rPr>
                      <w:lang w:val="fr-FR"/>
                    </w:rPr>
                  </w:pPr>
                  <w:r>
                    <w:rPr>
                      <w:lang w:val="fr-FR"/>
                    </w:rPr>
                    <w:t xml:space="preserve">In case of </w:t>
                  </w:r>
                  <w:proofErr w:type="gramStart"/>
                  <w:r>
                    <w:rPr>
                      <w:lang w:val="fr-FR"/>
                    </w:rPr>
                    <w:t>a</w:t>
                  </w:r>
                  <w:proofErr w:type="gramEnd"/>
                  <w:r>
                    <w:rPr>
                      <w:lang w:val="fr-FR"/>
                    </w:rPr>
                    <w:t xml:space="preserve"> </w:t>
                  </w:r>
                  <w:proofErr w:type="spellStart"/>
                  <w:r>
                    <w:rPr>
                      <w:lang w:val="fr-FR"/>
                    </w:rPr>
                    <w:t>fixed</w:t>
                  </w:r>
                  <w:proofErr w:type="spellEnd"/>
                  <w:r>
                    <w:rPr>
                      <w:lang w:val="fr-FR"/>
                    </w:rPr>
                    <w:t xml:space="preserve"> ID, </w:t>
                  </w:r>
                  <w:proofErr w:type="spellStart"/>
                  <w:r>
                    <w:rPr>
                      <w:lang w:val="fr-FR"/>
                    </w:rPr>
                    <w:t>choice</w:t>
                  </w:r>
                  <w:proofErr w:type="spellEnd"/>
                  <w:r>
                    <w:rPr>
                      <w:lang w:val="fr-FR"/>
                    </w:rPr>
                    <w:t xml:space="preserve"> </w:t>
                  </w:r>
                  <w:proofErr w:type="spellStart"/>
                  <w:r>
                    <w:rPr>
                      <w:lang w:val="fr-FR"/>
                    </w:rPr>
                    <w:t>between</w:t>
                  </w:r>
                  <w:proofErr w:type="spellEnd"/>
                  <w:r>
                    <w:rPr>
                      <w:lang w:val="fr-FR"/>
                    </w:rPr>
                    <w:t xml:space="preserve"> 0xAA01AA01, 0xBB02BB02, 0xCC03CC03 or 0xDD04DD04</w:t>
                  </w:r>
                </w:p>
              </w:txbxContent>
            </v:textbox>
          </v:roundrect>
        </w:pict>
      </w:r>
      <w:r w:rsidR="00B34D7E" w:rsidRPr="00B34D7E">
        <w:rPr>
          <w:rFonts w:ascii="Consolas" w:hAnsi="Consolas" w:cs="Consolas"/>
          <w:color w:val="000000"/>
          <w:sz w:val="18"/>
          <w:szCs w:val="20"/>
          <w:highlight w:val="white"/>
        </w:rPr>
        <w:t xml:space="preserve">   </w:t>
      </w:r>
      <w:r w:rsidR="00B34D7E" w:rsidRPr="00B34D7E">
        <w:rPr>
          <w:rFonts w:ascii="Consolas" w:hAnsi="Consolas" w:cs="Consolas"/>
          <w:color w:val="3F7F5F"/>
          <w:sz w:val="18"/>
          <w:szCs w:val="20"/>
          <w:highlight w:val="white"/>
        </w:rPr>
        <w:t xml:space="preserve">/* </w:t>
      </w:r>
      <w:proofErr w:type="gramStart"/>
      <w:r w:rsidR="00B34D7E" w:rsidRPr="00B34D7E">
        <w:rPr>
          <w:rFonts w:ascii="Consolas" w:hAnsi="Consolas" w:cs="Consolas"/>
          <w:color w:val="3F7F5F"/>
          <w:sz w:val="18"/>
          <w:szCs w:val="20"/>
          <w:highlight w:val="white"/>
          <w:u w:val="single"/>
        </w:rPr>
        <w:t>Uncomment</w:t>
      </w:r>
      <w:proofErr w:type="gramEnd"/>
      <w:r w:rsidR="00B34D7E" w:rsidRPr="00B34D7E">
        <w:rPr>
          <w:rFonts w:ascii="Consolas" w:hAnsi="Consolas" w:cs="Consolas"/>
          <w:color w:val="3F7F5F"/>
          <w:sz w:val="18"/>
          <w:szCs w:val="20"/>
          <w:highlight w:val="white"/>
        </w:rPr>
        <w:t xml:space="preserve"> one of the four IDs */</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highlight w:val="white"/>
        </w:rPr>
        <w:tab/>
      </w:r>
      <w:r w:rsidRPr="00B34D7E">
        <w:rPr>
          <w:rFonts w:ascii="Consolas" w:hAnsi="Consolas" w:cs="Consolas"/>
          <w:color w:val="3F7F5F"/>
          <w:sz w:val="18"/>
          <w:szCs w:val="20"/>
          <w:highlight w:val="white"/>
        </w:rPr>
        <w:t>//</w:t>
      </w:r>
      <w:proofErr w:type="spellStart"/>
      <w:r w:rsidRPr="00B34D7E">
        <w:rPr>
          <w:rFonts w:ascii="Consolas" w:hAnsi="Consolas" w:cs="Consolas"/>
          <w:color w:val="3F7F5F"/>
          <w:sz w:val="18"/>
          <w:szCs w:val="20"/>
          <w:highlight w:val="white"/>
        </w:rPr>
        <w:t>Tire_ID</w:t>
      </w:r>
      <w:proofErr w:type="spellEnd"/>
      <w:r w:rsidRPr="00B34D7E">
        <w:rPr>
          <w:rFonts w:ascii="Consolas" w:hAnsi="Consolas" w:cs="Consolas"/>
          <w:color w:val="3F7F5F"/>
          <w:sz w:val="18"/>
          <w:szCs w:val="20"/>
          <w:highlight w:val="white"/>
        </w:rPr>
        <w:t xml:space="preserve"> = ID1;</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highlight w:val="white"/>
        </w:rPr>
        <w:tab/>
      </w:r>
      <w:proofErr w:type="spellStart"/>
      <w:r w:rsidRPr="00B34D7E">
        <w:rPr>
          <w:rFonts w:ascii="Consolas" w:hAnsi="Consolas" w:cs="Consolas"/>
          <w:color w:val="000000"/>
          <w:sz w:val="18"/>
          <w:szCs w:val="20"/>
          <w:highlight w:val="white"/>
        </w:rPr>
        <w:t>Tire_ID</w:t>
      </w:r>
      <w:proofErr w:type="spellEnd"/>
      <w:r w:rsidRPr="00B34D7E">
        <w:rPr>
          <w:rFonts w:ascii="Consolas" w:hAnsi="Consolas" w:cs="Consolas"/>
          <w:color w:val="000000"/>
          <w:sz w:val="18"/>
          <w:szCs w:val="20"/>
          <w:highlight w:val="white"/>
        </w:rPr>
        <w:t xml:space="preserve"> = ID2;</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highlight w:val="white"/>
        </w:rPr>
        <w:tab/>
      </w:r>
      <w:r w:rsidRPr="00B34D7E">
        <w:rPr>
          <w:rFonts w:ascii="Consolas" w:hAnsi="Consolas" w:cs="Consolas"/>
          <w:color w:val="3F7F5F"/>
          <w:sz w:val="18"/>
          <w:szCs w:val="20"/>
          <w:highlight w:val="white"/>
        </w:rPr>
        <w:t>//</w:t>
      </w:r>
      <w:proofErr w:type="spellStart"/>
      <w:r w:rsidRPr="00B34D7E">
        <w:rPr>
          <w:rFonts w:ascii="Consolas" w:hAnsi="Consolas" w:cs="Consolas"/>
          <w:color w:val="3F7F5F"/>
          <w:sz w:val="18"/>
          <w:szCs w:val="20"/>
          <w:highlight w:val="white"/>
        </w:rPr>
        <w:t>Tire_ID</w:t>
      </w:r>
      <w:proofErr w:type="spellEnd"/>
      <w:r w:rsidRPr="00B34D7E">
        <w:rPr>
          <w:rFonts w:ascii="Consolas" w:hAnsi="Consolas" w:cs="Consolas"/>
          <w:color w:val="3F7F5F"/>
          <w:sz w:val="18"/>
          <w:szCs w:val="20"/>
          <w:highlight w:val="white"/>
        </w:rPr>
        <w:t xml:space="preserve"> = ID3;</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highlight w:val="white"/>
        </w:rPr>
        <w:tab/>
      </w:r>
      <w:r w:rsidRPr="00B34D7E">
        <w:rPr>
          <w:rFonts w:ascii="Consolas" w:hAnsi="Consolas" w:cs="Consolas"/>
          <w:color w:val="3F7F5F"/>
          <w:sz w:val="18"/>
          <w:szCs w:val="20"/>
          <w:highlight w:val="white"/>
        </w:rPr>
        <w:t>//</w:t>
      </w:r>
      <w:proofErr w:type="spellStart"/>
      <w:r w:rsidRPr="00B34D7E">
        <w:rPr>
          <w:rFonts w:ascii="Consolas" w:hAnsi="Consolas" w:cs="Consolas"/>
          <w:color w:val="3F7F5F"/>
          <w:sz w:val="18"/>
          <w:szCs w:val="20"/>
          <w:highlight w:val="white"/>
        </w:rPr>
        <w:t>Tire_ID</w:t>
      </w:r>
      <w:proofErr w:type="spellEnd"/>
      <w:r w:rsidRPr="00B34D7E">
        <w:rPr>
          <w:rFonts w:ascii="Consolas" w:hAnsi="Consolas" w:cs="Consolas"/>
          <w:color w:val="3F7F5F"/>
          <w:sz w:val="18"/>
          <w:szCs w:val="20"/>
          <w:highlight w:val="white"/>
        </w:rPr>
        <w:t xml:space="preserve"> = ID4;</w:t>
      </w:r>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b/>
          <w:bCs/>
          <w:color w:val="7F0055"/>
          <w:sz w:val="18"/>
          <w:szCs w:val="20"/>
          <w:highlight w:val="white"/>
        </w:rPr>
        <w:t>#</w:t>
      </w:r>
      <w:proofErr w:type="spellStart"/>
      <w:r w:rsidRPr="00B34D7E">
        <w:rPr>
          <w:rFonts w:ascii="Consolas" w:hAnsi="Consolas" w:cs="Consolas"/>
          <w:b/>
          <w:bCs/>
          <w:color w:val="7F0055"/>
          <w:sz w:val="18"/>
          <w:szCs w:val="20"/>
          <w:highlight w:val="white"/>
        </w:rPr>
        <w:t>endif</w:t>
      </w:r>
      <w:proofErr w:type="spellEnd"/>
    </w:p>
    <w:p w:rsidR="00B34D7E" w:rsidRPr="00B34D7E" w:rsidRDefault="00B34D7E" w:rsidP="00B34D7E">
      <w:pPr>
        <w:autoSpaceDE w:val="0"/>
        <w:autoSpaceDN w:val="0"/>
        <w:adjustRightInd w:val="0"/>
        <w:spacing w:after="0" w:line="240" w:lineRule="auto"/>
        <w:rPr>
          <w:rFonts w:ascii="Consolas" w:hAnsi="Consolas" w:cs="Consolas"/>
          <w:sz w:val="18"/>
          <w:szCs w:val="20"/>
        </w:rPr>
      </w:pPr>
      <w:r w:rsidRPr="00B34D7E">
        <w:rPr>
          <w:rFonts w:ascii="Consolas" w:hAnsi="Consolas" w:cs="Consolas"/>
          <w:color w:val="000000"/>
          <w:sz w:val="18"/>
          <w:szCs w:val="20"/>
        </w:rPr>
        <w:tab/>
      </w:r>
    </w:p>
    <w:p w:rsidR="000601C9" w:rsidRDefault="000601C9" w:rsidP="000601C9"/>
    <w:p w:rsidR="00A90B72" w:rsidRDefault="00A90B72">
      <w:r>
        <w:br w:type="page"/>
      </w:r>
    </w:p>
    <w:p w:rsidR="00125723" w:rsidRPr="00125723" w:rsidRDefault="00125723" w:rsidP="00125723">
      <w:pPr>
        <w:pStyle w:val="Heading3"/>
        <w:spacing w:after="240"/>
      </w:pPr>
      <w:bookmarkStart w:id="5" w:name="_Toc417657504"/>
      <w:r>
        <w:lastRenderedPageBreak/>
        <w:t>Frame verification</w:t>
      </w:r>
      <w:bookmarkEnd w:id="5"/>
    </w:p>
    <w:p w:rsidR="001F07CF" w:rsidRDefault="00125723" w:rsidP="001F07CF">
      <w:pPr>
        <w:spacing w:after="0"/>
      </w:pPr>
      <w:r>
        <w:t xml:space="preserve">The user can choose at the beginning of the main </w:t>
      </w:r>
      <w:r w:rsidR="001F07CF">
        <w:t>which type of verification will be used for the frame.</w:t>
      </w:r>
    </w:p>
    <w:p w:rsidR="001F07CF" w:rsidRDefault="001F07CF" w:rsidP="001F07CF">
      <w:pPr>
        <w:spacing w:after="0"/>
      </w:pPr>
      <w:r>
        <w:t>The two verification bytes are added at the end of the frame.</w:t>
      </w:r>
    </w:p>
    <w:p w:rsidR="001F07CF" w:rsidRDefault="001F07CF" w:rsidP="001F07CF">
      <w:pPr>
        <w:spacing w:after="0"/>
      </w:pPr>
      <w:r>
        <w:t>The possibilities are the following:</w:t>
      </w:r>
    </w:p>
    <w:p w:rsidR="001F07CF" w:rsidRDefault="001F07CF" w:rsidP="001F07CF">
      <w:pPr>
        <w:pStyle w:val="ListParagraph"/>
        <w:numPr>
          <w:ilvl w:val="0"/>
          <w:numId w:val="31"/>
        </w:numPr>
        <w:spacing w:after="0"/>
      </w:pPr>
      <w:r>
        <w:t>MKW01 CRC: CRC (2 bytes) calculated with the algorithm used by the MKW01. A software routine has been added on the FXTH emitter side to compute this CRC.</w:t>
      </w:r>
    </w:p>
    <w:p w:rsidR="001F07CF" w:rsidRDefault="001F07CF" w:rsidP="001F07CF">
      <w:pPr>
        <w:pStyle w:val="ListParagraph"/>
        <w:numPr>
          <w:ilvl w:val="0"/>
          <w:numId w:val="31"/>
        </w:numPr>
        <w:spacing w:after="0"/>
      </w:pPr>
      <w:r>
        <w:t>FXTH CRC: CRC (2 bytes) calculated with the FXTH firmware function. A software routine has been added on the MKW01 side to compute this CRC.</w:t>
      </w:r>
    </w:p>
    <w:p w:rsidR="00454913" w:rsidRDefault="00454913" w:rsidP="001F07CF">
      <w:pPr>
        <w:pStyle w:val="ListParagraph"/>
        <w:numPr>
          <w:ilvl w:val="0"/>
          <w:numId w:val="31"/>
        </w:numPr>
        <w:spacing w:after="0"/>
      </w:pPr>
      <w:r>
        <w:t>Checksum: checksum (1 byte). As the checksum is 1 byte only, the other byte is fixed data.</w:t>
      </w:r>
    </w:p>
    <w:p w:rsidR="00454913" w:rsidRDefault="00454913" w:rsidP="001F07CF">
      <w:pPr>
        <w:pStyle w:val="ListParagraph"/>
        <w:numPr>
          <w:ilvl w:val="0"/>
          <w:numId w:val="31"/>
        </w:numPr>
        <w:spacing w:after="0"/>
      </w:pPr>
      <w:r>
        <w:t>No verification: the two bytes are fixed data.</w:t>
      </w:r>
    </w:p>
    <w:p w:rsidR="001F07CF" w:rsidRDefault="001F07CF" w:rsidP="001F07CF">
      <w:pPr>
        <w:spacing w:after="0"/>
      </w:pPr>
    </w:p>
    <w:p w:rsidR="001F07CF" w:rsidRDefault="00D637BE" w:rsidP="001F07CF">
      <w:pPr>
        <w:spacing w:after="0"/>
      </w:pPr>
      <w:r>
        <w:t>A</w:t>
      </w:r>
      <w:r w:rsidR="001F07CF">
        <w:t xml:space="preserve"> </w:t>
      </w:r>
      <w:proofErr w:type="spellStart"/>
      <w:r w:rsidR="001F07CF">
        <w:rPr>
          <w:i/>
        </w:rPr>
        <w:t>Verification_Type</w:t>
      </w:r>
      <w:proofErr w:type="spellEnd"/>
      <w:r w:rsidR="001F07CF">
        <w:rPr>
          <w:i/>
        </w:rPr>
        <w:t xml:space="preserve"> </w:t>
      </w:r>
      <w:r w:rsidR="001F07CF">
        <w:t xml:space="preserve">byte has also been added </w:t>
      </w:r>
      <w:r>
        <w:t xml:space="preserve">to the frame to indicate which type of verification has been chosen.  So on the MKW01 side, this byte is read and the correct verification algorithm is used accordingly. </w:t>
      </w:r>
      <w:r w:rsidR="00501035">
        <w:t>The possible values of this byte are the following (transparent to the user):</w:t>
      </w:r>
    </w:p>
    <w:p w:rsidR="00501035" w:rsidRDefault="00501035" w:rsidP="00501035">
      <w:pPr>
        <w:pStyle w:val="ListParagraph"/>
        <w:numPr>
          <w:ilvl w:val="0"/>
          <w:numId w:val="31"/>
        </w:numPr>
        <w:spacing w:after="0"/>
      </w:pPr>
      <w:r>
        <w:t>0x03: MKW01 CRC</w:t>
      </w:r>
    </w:p>
    <w:p w:rsidR="00501035" w:rsidRDefault="00501035" w:rsidP="00501035">
      <w:pPr>
        <w:pStyle w:val="ListParagraph"/>
        <w:numPr>
          <w:ilvl w:val="0"/>
          <w:numId w:val="31"/>
        </w:numPr>
        <w:spacing w:after="0"/>
      </w:pPr>
      <w:r>
        <w:t>0x02: FXTH CRC</w:t>
      </w:r>
    </w:p>
    <w:p w:rsidR="00501035" w:rsidRDefault="00501035" w:rsidP="00501035">
      <w:pPr>
        <w:pStyle w:val="ListParagraph"/>
        <w:numPr>
          <w:ilvl w:val="0"/>
          <w:numId w:val="31"/>
        </w:numPr>
        <w:spacing w:after="0"/>
      </w:pPr>
      <w:r>
        <w:t>0x01: checksum</w:t>
      </w:r>
    </w:p>
    <w:p w:rsidR="00501035" w:rsidRPr="001F07CF" w:rsidRDefault="00501035" w:rsidP="00501035">
      <w:pPr>
        <w:pStyle w:val="ListParagraph"/>
        <w:numPr>
          <w:ilvl w:val="0"/>
          <w:numId w:val="31"/>
        </w:numPr>
        <w:spacing w:after="0"/>
      </w:pPr>
      <w:r>
        <w:t>0x00: no verification</w:t>
      </w:r>
    </w:p>
    <w:p w:rsidR="001F07CF" w:rsidRDefault="001F07CF" w:rsidP="001F07CF">
      <w:pPr>
        <w:spacing w:after="0"/>
      </w:pPr>
    </w:p>
    <w:p w:rsidR="00507D20" w:rsidRDefault="00507D20" w:rsidP="00507D20">
      <w:pPr>
        <w:jc w:val="both"/>
      </w:pPr>
      <w:r>
        <w:rPr>
          <w:noProof/>
          <w:sz w:val="20"/>
        </w:rPr>
        <w:t>Frame verification selection in the main.c source file:</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color w:val="3F7F5F"/>
          <w:sz w:val="20"/>
          <w:szCs w:val="20"/>
        </w:rPr>
        <w:t>/****************************************************************</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color w:val="3F7F5F"/>
          <w:sz w:val="20"/>
          <w:szCs w:val="20"/>
        </w:rPr>
        <w:t xml:space="preserve"> * </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color w:val="3F7F5F"/>
          <w:sz w:val="20"/>
          <w:szCs w:val="20"/>
        </w:rPr>
        <w:t xml:space="preserve"> * Data verification selection </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color w:val="3F7F5F"/>
          <w:sz w:val="20"/>
          <w:szCs w:val="20"/>
        </w:rPr>
        <w:t xml:space="preserve"> * </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color w:val="3F7F5F"/>
          <w:sz w:val="20"/>
          <w:szCs w:val="20"/>
        </w:rPr>
        <w:t xml:space="preserve"> ****************************************************************/</w:t>
      </w:r>
    </w:p>
    <w:p w:rsidR="00002B3A" w:rsidRDefault="00002B3A" w:rsidP="00002B3A">
      <w:pPr>
        <w:autoSpaceDE w:val="0"/>
        <w:autoSpaceDN w:val="0"/>
        <w:adjustRightInd w:val="0"/>
        <w:spacing w:after="0" w:line="240" w:lineRule="auto"/>
        <w:rPr>
          <w:rFonts w:ascii="Consolas" w:hAnsi="Consolas" w:cs="Consolas"/>
          <w:sz w:val="20"/>
          <w:szCs w:val="20"/>
        </w:rPr>
      </w:pP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b/>
          <w:bCs/>
          <w:color w:val="7F0055"/>
          <w:sz w:val="20"/>
          <w:szCs w:val="20"/>
        </w:rPr>
        <w:t>#define</w:t>
      </w:r>
      <w:r>
        <w:rPr>
          <w:rFonts w:ascii="Consolas" w:hAnsi="Consolas" w:cs="Consolas"/>
          <w:color w:val="000000"/>
          <w:sz w:val="20"/>
          <w:szCs w:val="20"/>
        </w:rPr>
        <w:t xml:space="preserve"> VERIFICATION_CRC_MKW01</w:t>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t>1</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b/>
          <w:bCs/>
          <w:color w:val="7F0055"/>
          <w:sz w:val="20"/>
          <w:szCs w:val="20"/>
        </w:rPr>
        <w:t>#define</w:t>
      </w:r>
      <w:r>
        <w:rPr>
          <w:rFonts w:ascii="Consolas" w:hAnsi="Consolas" w:cs="Consolas"/>
          <w:color w:val="000000"/>
          <w:sz w:val="20"/>
          <w:szCs w:val="20"/>
        </w:rPr>
        <w:t xml:space="preserve"> VERIFICATION_CRC_FXTH</w:t>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t>0</w:t>
      </w:r>
    </w:p>
    <w:p w:rsidR="00002B3A" w:rsidRDefault="00002B3A" w:rsidP="00002B3A">
      <w:pPr>
        <w:autoSpaceDE w:val="0"/>
        <w:autoSpaceDN w:val="0"/>
        <w:adjustRightInd w:val="0"/>
        <w:spacing w:after="0" w:line="240" w:lineRule="auto"/>
        <w:rPr>
          <w:rFonts w:ascii="Consolas" w:hAnsi="Consolas" w:cs="Consolas"/>
          <w:sz w:val="20"/>
          <w:szCs w:val="20"/>
        </w:rPr>
      </w:pPr>
      <w:r>
        <w:rPr>
          <w:rFonts w:ascii="Consolas" w:hAnsi="Consolas" w:cs="Consolas"/>
          <w:b/>
          <w:bCs/>
          <w:color w:val="7F0055"/>
          <w:sz w:val="20"/>
          <w:szCs w:val="20"/>
        </w:rPr>
        <w:t>#define</w:t>
      </w:r>
      <w:r>
        <w:rPr>
          <w:rFonts w:ascii="Consolas" w:hAnsi="Consolas" w:cs="Consolas"/>
          <w:color w:val="000000"/>
          <w:sz w:val="20"/>
          <w:szCs w:val="20"/>
        </w:rPr>
        <w:t xml:space="preserve"> VERIFICATION_CHECKSUM</w:t>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t>0</w:t>
      </w:r>
    </w:p>
    <w:p w:rsidR="003256E6" w:rsidRDefault="00002B3A" w:rsidP="00002B3A">
      <w:pPr>
        <w:rPr>
          <w:rFonts w:ascii="Consolas" w:hAnsi="Consolas" w:cs="Consolas"/>
          <w:color w:val="000000"/>
          <w:sz w:val="20"/>
          <w:szCs w:val="20"/>
        </w:rPr>
      </w:pPr>
      <w:r>
        <w:rPr>
          <w:rFonts w:ascii="Consolas" w:hAnsi="Consolas" w:cs="Consolas"/>
          <w:b/>
          <w:bCs/>
          <w:color w:val="7F0055"/>
          <w:sz w:val="20"/>
          <w:szCs w:val="20"/>
        </w:rPr>
        <w:t>#define</w:t>
      </w:r>
      <w:r>
        <w:rPr>
          <w:rFonts w:ascii="Consolas" w:hAnsi="Consolas" w:cs="Consolas"/>
          <w:color w:val="000000"/>
          <w:sz w:val="20"/>
          <w:szCs w:val="20"/>
        </w:rPr>
        <w:t xml:space="preserve"> VERIFICATION_NO_VERIFICATION</w:t>
      </w:r>
      <w:r>
        <w:rPr>
          <w:rFonts w:ascii="Consolas" w:hAnsi="Consolas" w:cs="Consolas"/>
          <w:color w:val="000000"/>
          <w:sz w:val="20"/>
          <w:szCs w:val="20"/>
        </w:rPr>
        <w:tab/>
      </w:r>
      <w:r>
        <w:rPr>
          <w:rFonts w:ascii="Consolas" w:hAnsi="Consolas" w:cs="Consolas"/>
          <w:color w:val="000000"/>
          <w:sz w:val="20"/>
          <w:szCs w:val="20"/>
        </w:rPr>
        <w:tab/>
        <w:t>0</w:t>
      </w:r>
    </w:p>
    <w:p w:rsidR="002A6963" w:rsidRDefault="002A6963" w:rsidP="006141CA">
      <w:pPr>
        <w:spacing w:after="0"/>
        <w:jc w:val="both"/>
      </w:pPr>
    </w:p>
    <w:p w:rsidR="006141CA" w:rsidRDefault="006141CA" w:rsidP="006141CA">
      <w:pPr>
        <w:spacing w:after="0"/>
        <w:jc w:val="both"/>
        <w:rPr>
          <w:i/>
        </w:rPr>
      </w:pPr>
      <w:r w:rsidRPr="006141CA">
        <w:t>On the MKW01</w:t>
      </w:r>
      <w:r>
        <w:t xml:space="preserve"> side, whatever the verification result is, the reception is not aborted. The result is given by one byte: </w:t>
      </w:r>
      <w:proofErr w:type="spellStart"/>
      <w:r>
        <w:rPr>
          <w:i/>
        </w:rPr>
        <w:t>Frame_Verification_Result</w:t>
      </w:r>
      <w:proofErr w:type="spellEnd"/>
      <w:r>
        <w:rPr>
          <w:i/>
        </w:rPr>
        <w:t xml:space="preserve">. </w:t>
      </w:r>
      <w:r w:rsidRPr="006141CA">
        <w:t xml:space="preserve">This byte is sent to the hyperterminal or </w:t>
      </w:r>
      <w:r>
        <w:t xml:space="preserve">to the </w:t>
      </w:r>
      <w:r w:rsidRPr="006141CA">
        <w:t>Sensor GUI</w:t>
      </w:r>
      <w:r>
        <w:rPr>
          <w:i/>
        </w:rPr>
        <w:t>.</w:t>
      </w:r>
    </w:p>
    <w:p w:rsidR="006141CA" w:rsidRDefault="006141CA" w:rsidP="006141CA">
      <w:pPr>
        <w:spacing w:after="0"/>
        <w:jc w:val="both"/>
      </w:pPr>
      <w:r>
        <w:t>The possible values are the following:</w:t>
      </w:r>
    </w:p>
    <w:p w:rsidR="006141CA" w:rsidRDefault="006141CA" w:rsidP="006141CA">
      <w:pPr>
        <w:pStyle w:val="ListParagraph"/>
        <w:numPr>
          <w:ilvl w:val="0"/>
          <w:numId w:val="31"/>
        </w:numPr>
        <w:spacing w:after="0"/>
        <w:jc w:val="both"/>
      </w:pPr>
      <w:r>
        <w:t>0x00: verification ok</w:t>
      </w:r>
    </w:p>
    <w:p w:rsidR="006141CA" w:rsidRDefault="006141CA" w:rsidP="006141CA">
      <w:pPr>
        <w:pStyle w:val="ListParagraph"/>
        <w:numPr>
          <w:ilvl w:val="0"/>
          <w:numId w:val="31"/>
        </w:numPr>
        <w:spacing w:after="0"/>
        <w:jc w:val="both"/>
      </w:pPr>
      <w:r>
        <w:t>0x11: checksum verification failed</w:t>
      </w:r>
    </w:p>
    <w:p w:rsidR="006141CA" w:rsidRDefault="006141CA" w:rsidP="006141CA">
      <w:pPr>
        <w:pStyle w:val="ListParagraph"/>
        <w:numPr>
          <w:ilvl w:val="0"/>
          <w:numId w:val="31"/>
        </w:numPr>
        <w:spacing w:after="0"/>
        <w:jc w:val="both"/>
      </w:pPr>
      <w:r>
        <w:t>0x22: FXTH CRC verification failed</w:t>
      </w:r>
    </w:p>
    <w:p w:rsidR="006141CA" w:rsidRDefault="006141CA" w:rsidP="006141CA">
      <w:pPr>
        <w:pStyle w:val="ListParagraph"/>
        <w:numPr>
          <w:ilvl w:val="0"/>
          <w:numId w:val="31"/>
        </w:numPr>
        <w:spacing w:after="0"/>
        <w:jc w:val="both"/>
      </w:pPr>
      <w:r>
        <w:t>0x33: MKW01 CRC verification failed</w:t>
      </w:r>
    </w:p>
    <w:p w:rsidR="006141CA" w:rsidRDefault="006141CA" w:rsidP="006141CA">
      <w:pPr>
        <w:pStyle w:val="ListParagraph"/>
        <w:numPr>
          <w:ilvl w:val="0"/>
          <w:numId w:val="31"/>
        </w:numPr>
        <w:spacing w:after="0"/>
        <w:jc w:val="both"/>
      </w:pPr>
      <w:r>
        <w:t>0x44: no verification selected</w:t>
      </w:r>
    </w:p>
    <w:p w:rsidR="006141CA" w:rsidRPr="006141CA" w:rsidRDefault="006141CA" w:rsidP="006141CA">
      <w:pPr>
        <w:jc w:val="both"/>
      </w:pPr>
    </w:p>
    <w:p w:rsidR="006B5BF1" w:rsidRPr="006B5BF1" w:rsidRDefault="00A76F71" w:rsidP="006B5BF1">
      <w:pPr>
        <w:pStyle w:val="Heading3"/>
        <w:spacing w:after="240"/>
      </w:pPr>
      <w:r>
        <w:lastRenderedPageBreak/>
        <w:t>Frame display</w:t>
      </w:r>
    </w:p>
    <w:p w:rsidR="006B5BF1" w:rsidRDefault="006B5BF1" w:rsidP="006B5BF1">
      <w:r>
        <w:t xml:space="preserve">The user can choose at the beginning of the main the way frames will be displayed </w:t>
      </w:r>
      <w:r w:rsidR="00CB60E9">
        <w:t>when the MKW01 will receive them</w:t>
      </w:r>
      <w:r>
        <w:t>. Three options are available:</w:t>
      </w:r>
    </w:p>
    <w:p w:rsidR="006B5BF1" w:rsidRDefault="006B5BF1" w:rsidP="006B5BF1">
      <w:pPr>
        <w:pStyle w:val="ListParagraph"/>
        <w:numPr>
          <w:ilvl w:val="0"/>
          <w:numId w:val="31"/>
        </w:numPr>
      </w:pPr>
      <w:r>
        <w:t>Frames will be displayed on the hyperterminal (</w:t>
      </w:r>
      <w:proofErr w:type="spellStart"/>
      <w:r>
        <w:t>Frame_Display</w:t>
      </w:r>
      <w:proofErr w:type="spellEnd"/>
      <w:r>
        <w:t xml:space="preserve"> = 0x11)</w:t>
      </w:r>
    </w:p>
    <w:p w:rsidR="006B5BF1" w:rsidRDefault="006B5BF1" w:rsidP="006B5BF1">
      <w:pPr>
        <w:pStyle w:val="ListParagraph"/>
        <w:numPr>
          <w:ilvl w:val="0"/>
          <w:numId w:val="31"/>
        </w:numPr>
      </w:pPr>
      <w:r>
        <w:t>Frames will be displayed using the Freescale Sensor GUI (</w:t>
      </w:r>
      <w:proofErr w:type="spellStart"/>
      <w:r>
        <w:t>Frame_Display</w:t>
      </w:r>
      <w:proofErr w:type="spellEnd"/>
      <w:r>
        <w:t xml:space="preserve"> = 0x22)</w:t>
      </w:r>
    </w:p>
    <w:p w:rsidR="006B5BF1" w:rsidRDefault="006B5BF1" w:rsidP="006B5BF1">
      <w:pPr>
        <w:pStyle w:val="ListParagraph"/>
        <w:numPr>
          <w:ilvl w:val="0"/>
          <w:numId w:val="31"/>
        </w:numPr>
      </w:pPr>
      <w:r>
        <w:t>The choice of the display (hypertermin</w:t>
      </w:r>
      <w:r w:rsidR="00774E03">
        <w:t>al or Sensor GUI) will be done i</w:t>
      </w:r>
      <w:r>
        <w:t xml:space="preserve">n the MKW01 receiver </w:t>
      </w:r>
      <w:r w:rsidR="00774E03">
        <w:t xml:space="preserve">project </w:t>
      </w:r>
      <w:r>
        <w:t>(</w:t>
      </w:r>
      <w:proofErr w:type="spellStart"/>
      <w:r>
        <w:t>Frame_Display</w:t>
      </w:r>
      <w:proofErr w:type="spellEnd"/>
      <w:r>
        <w:t xml:space="preserve"> = 0x00)</w:t>
      </w:r>
    </w:p>
    <w:p w:rsidR="009F5E61" w:rsidRDefault="009F5E61" w:rsidP="009F5E61">
      <w:pPr>
        <w:ind w:left="360"/>
      </w:pPr>
    </w:p>
    <w:p w:rsidR="009F5E61" w:rsidRDefault="009F5E61" w:rsidP="009F5E61">
      <w:pPr>
        <w:jc w:val="both"/>
      </w:pPr>
      <w:r>
        <w:rPr>
          <w:noProof/>
          <w:sz w:val="20"/>
        </w:rPr>
        <w:t>Frame display selection in the main.c source file:</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Frame display selection</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Choose here the way frames will be displayed on the MKW01 receiver side:</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using the </w:t>
      </w:r>
      <w:r w:rsidRPr="006B5BF1">
        <w:rPr>
          <w:rFonts w:ascii="Consolas" w:hAnsi="Consolas" w:cs="Consolas"/>
          <w:color w:val="3F7F5F"/>
          <w:sz w:val="16"/>
          <w:szCs w:val="20"/>
          <w:u w:val="single"/>
        </w:rPr>
        <w:t>hyperterminal</w:t>
      </w:r>
      <w:r w:rsidRPr="006B5BF1">
        <w:rPr>
          <w:rFonts w:ascii="Consolas" w:hAnsi="Consolas" w:cs="Consolas"/>
          <w:color w:val="3F7F5F"/>
          <w:sz w:val="16"/>
          <w:szCs w:val="20"/>
        </w:rPr>
        <w:t xml:space="preserve"> or the </w:t>
      </w:r>
      <w:r w:rsidRPr="006B5BF1">
        <w:rPr>
          <w:rFonts w:ascii="Consolas" w:hAnsi="Consolas" w:cs="Consolas"/>
          <w:color w:val="3F7F5F"/>
          <w:sz w:val="16"/>
          <w:szCs w:val="20"/>
          <w:u w:val="single"/>
        </w:rPr>
        <w:t>Freescale</w:t>
      </w:r>
      <w:r w:rsidRPr="006B5BF1">
        <w:rPr>
          <w:rFonts w:ascii="Consolas" w:hAnsi="Consolas" w:cs="Consolas"/>
          <w:color w:val="3F7F5F"/>
          <w:sz w:val="16"/>
          <w:szCs w:val="20"/>
        </w:rPr>
        <w:t xml:space="preserve"> Sensor GUI.</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Or the selection can be done in the MKW01 project.</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 </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 </w:t>
      </w:r>
      <w:proofErr w:type="gramStart"/>
      <w:r w:rsidRPr="006B5BF1">
        <w:rPr>
          <w:rFonts w:ascii="Consolas" w:hAnsi="Consolas" w:cs="Consolas"/>
          <w:color w:val="3F7F5F"/>
          <w:sz w:val="16"/>
          <w:szCs w:val="20"/>
          <w:u w:val="single"/>
        </w:rPr>
        <w:t>Uncomment</w:t>
      </w:r>
      <w:proofErr w:type="gramEnd"/>
      <w:r w:rsidRPr="006B5BF1">
        <w:rPr>
          <w:rFonts w:ascii="Consolas" w:hAnsi="Consolas" w:cs="Consolas"/>
          <w:color w:val="3F7F5F"/>
          <w:sz w:val="16"/>
          <w:szCs w:val="20"/>
        </w:rPr>
        <w:t xml:space="preserve"> one of the defines */</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//#define </w:t>
      </w:r>
      <w:proofErr w:type="spellStart"/>
      <w:r w:rsidRPr="006B5BF1">
        <w:rPr>
          <w:rFonts w:ascii="Consolas" w:hAnsi="Consolas" w:cs="Consolas"/>
          <w:color w:val="3F7F5F"/>
          <w:sz w:val="16"/>
          <w:szCs w:val="20"/>
        </w:rPr>
        <w:t>Frame_Display</w:t>
      </w:r>
      <w:proofErr w:type="spellEnd"/>
      <w:r w:rsidRPr="006B5BF1">
        <w:rPr>
          <w:rFonts w:ascii="Consolas" w:hAnsi="Consolas" w:cs="Consolas"/>
          <w:color w:val="3F7F5F"/>
          <w:sz w:val="16"/>
          <w:szCs w:val="20"/>
        </w:rPr>
        <w:tab/>
      </w:r>
      <w:r w:rsidRPr="006B5BF1">
        <w:rPr>
          <w:rFonts w:ascii="Consolas" w:hAnsi="Consolas" w:cs="Consolas"/>
          <w:color w:val="3F7F5F"/>
          <w:sz w:val="16"/>
          <w:szCs w:val="20"/>
        </w:rPr>
        <w:tab/>
        <w:t>0x11</w:t>
      </w:r>
      <w:r w:rsidRPr="006B5BF1">
        <w:rPr>
          <w:rFonts w:ascii="Consolas" w:hAnsi="Consolas" w:cs="Consolas"/>
          <w:color w:val="3F7F5F"/>
          <w:sz w:val="16"/>
          <w:szCs w:val="20"/>
        </w:rPr>
        <w:tab/>
        <w:t>/* Frame will be displayed using the HYPERTERMINAL */</w:t>
      </w:r>
    </w:p>
    <w:p w:rsidR="006B5BF1" w:rsidRPr="006B5BF1" w:rsidRDefault="006B5BF1" w:rsidP="006B5BF1">
      <w:pPr>
        <w:autoSpaceDE w:val="0"/>
        <w:autoSpaceDN w:val="0"/>
        <w:adjustRightInd w:val="0"/>
        <w:spacing w:after="0" w:line="240" w:lineRule="auto"/>
        <w:rPr>
          <w:rFonts w:ascii="Consolas" w:hAnsi="Consolas" w:cs="Consolas"/>
          <w:sz w:val="16"/>
          <w:szCs w:val="20"/>
        </w:rPr>
      </w:pPr>
      <w:r w:rsidRPr="006B5BF1">
        <w:rPr>
          <w:rFonts w:ascii="Consolas" w:hAnsi="Consolas" w:cs="Consolas"/>
          <w:color w:val="3F7F5F"/>
          <w:sz w:val="16"/>
          <w:szCs w:val="20"/>
        </w:rPr>
        <w:t xml:space="preserve">//#define </w:t>
      </w:r>
      <w:proofErr w:type="spellStart"/>
      <w:r w:rsidRPr="006B5BF1">
        <w:rPr>
          <w:rFonts w:ascii="Consolas" w:hAnsi="Consolas" w:cs="Consolas"/>
          <w:color w:val="3F7F5F"/>
          <w:sz w:val="16"/>
          <w:szCs w:val="20"/>
        </w:rPr>
        <w:t>Frame_Display</w:t>
      </w:r>
      <w:proofErr w:type="spellEnd"/>
      <w:r w:rsidRPr="006B5BF1">
        <w:rPr>
          <w:rFonts w:ascii="Consolas" w:hAnsi="Consolas" w:cs="Consolas"/>
          <w:color w:val="3F7F5F"/>
          <w:sz w:val="16"/>
          <w:szCs w:val="20"/>
        </w:rPr>
        <w:tab/>
      </w:r>
      <w:r w:rsidRPr="006B5BF1">
        <w:rPr>
          <w:rFonts w:ascii="Consolas" w:hAnsi="Consolas" w:cs="Consolas"/>
          <w:color w:val="3F7F5F"/>
          <w:sz w:val="16"/>
          <w:szCs w:val="20"/>
        </w:rPr>
        <w:tab/>
        <w:t>0x22</w:t>
      </w:r>
      <w:r w:rsidRPr="006B5BF1">
        <w:rPr>
          <w:rFonts w:ascii="Consolas" w:hAnsi="Consolas" w:cs="Consolas"/>
          <w:color w:val="3F7F5F"/>
          <w:sz w:val="16"/>
          <w:szCs w:val="20"/>
        </w:rPr>
        <w:tab/>
        <w:t>/* Frame will be displayed using the SENSOR GUI */</w:t>
      </w:r>
    </w:p>
    <w:p w:rsidR="006B5BF1" w:rsidRPr="006B5BF1" w:rsidRDefault="006B5BF1" w:rsidP="006B5BF1">
      <w:pPr>
        <w:rPr>
          <w:rFonts w:ascii="Consolas" w:hAnsi="Consolas" w:cs="Consolas"/>
          <w:color w:val="3F7F5F"/>
          <w:sz w:val="16"/>
          <w:szCs w:val="20"/>
        </w:rPr>
      </w:pPr>
      <w:r w:rsidRPr="006B5BF1">
        <w:rPr>
          <w:rFonts w:ascii="Consolas" w:hAnsi="Consolas" w:cs="Consolas"/>
          <w:b/>
          <w:bCs/>
          <w:color w:val="7F0055"/>
          <w:sz w:val="16"/>
          <w:szCs w:val="20"/>
        </w:rPr>
        <w:t>#define</w:t>
      </w:r>
      <w:r w:rsidRPr="006B5BF1">
        <w:rPr>
          <w:rFonts w:ascii="Consolas" w:hAnsi="Consolas" w:cs="Consolas"/>
          <w:color w:val="000000"/>
          <w:sz w:val="16"/>
          <w:szCs w:val="20"/>
        </w:rPr>
        <w:t xml:space="preserve"> </w:t>
      </w:r>
      <w:proofErr w:type="spellStart"/>
      <w:r w:rsidRPr="006B5BF1">
        <w:rPr>
          <w:rFonts w:ascii="Consolas" w:hAnsi="Consolas" w:cs="Consolas"/>
          <w:color w:val="000000"/>
          <w:sz w:val="16"/>
          <w:szCs w:val="20"/>
        </w:rPr>
        <w:t>Frame_Display</w:t>
      </w:r>
      <w:proofErr w:type="spellEnd"/>
      <w:r w:rsidRPr="006B5BF1">
        <w:rPr>
          <w:rFonts w:ascii="Consolas" w:hAnsi="Consolas" w:cs="Consolas"/>
          <w:color w:val="000000"/>
          <w:sz w:val="16"/>
          <w:szCs w:val="20"/>
        </w:rPr>
        <w:tab/>
      </w:r>
      <w:r w:rsidRPr="006B5BF1">
        <w:rPr>
          <w:rFonts w:ascii="Consolas" w:hAnsi="Consolas" w:cs="Consolas"/>
          <w:color w:val="000000"/>
          <w:sz w:val="16"/>
          <w:szCs w:val="20"/>
        </w:rPr>
        <w:tab/>
        <w:t xml:space="preserve">0x00   </w:t>
      </w:r>
      <w:r w:rsidRPr="006B5BF1">
        <w:rPr>
          <w:rFonts w:ascii="Consolas" w:hAnsi="Consolas" w:cs="Consolas"/>
          <w:color w:val="3F7F5F"/>
          <w:sz w:val="16"/>
          <w:szCs w:val="20"/>
        </w:rPr>
        <w:t xml:space="preserve">/* </w:t>
      </w:r>
      <w:proofErr w:type="gramStart"/>
      <w:r w:rsidRPr="006B5BF1">
        <w:rPr>
          <w:rFonts w:ascii="Consolas" w:hAnsi="Consolas" w:cs="Consolas"/>
          <w:color w:val="3F7F5F"/>
          <w:sz w:val="16"/>
          <w:szCs w:val="20"/>
        </w:rPr>
        <w:t>The</w:t>
      </w:r>
      <w:proofErr w:type="gramEnd"/>
      <w:r w:rsidRPr="006B5BF1">
        <w:rPr>
          <w:rFonts w:ascii="Consolas" w:hAnsi="Consolas" w:cs="Consolas"/>
          <w:color w:val="3F7F5F"/>
          <w:sz w:val="16"/>
          <w:szCs w:val="20"/>
        </w:rPr>
        <w:t xml:space="preserve"> choice of the display will be done on the MKW01 side */</w:t>
      </w:r>
    </w:p>
    <w:p w:rsidR="006B5BF1" w:rsidRDefault="006B5BF1" w:rsidP="006B5BF1"/>
    <w:p w:rsidR="009F5E61" w:rsidRDefault="009F5E61" w:rsidP="006B5BF1"/>
    <w:p w:rsidR="009F5E61" w:rsidRDefault="009F5E61" w:rsidP="006B5BF1"/>
    <w:p w:rsidR="009F5E61" w:rsidRDefault="009F5E61" w:rsidP="006B5BF1"/>
    <w:p w:rsidR="009F5E61" w:rsidRDefault="009F5E61" w:rsidP="006B5BF1"/>
    <w:p w:rsidR="009F5E61" w:rsidRDefault="009F5E61">
      <w:r>
        <w:br w:type="page"/>
      </w:r>
    </w:p>
    <w:p w:rsidR="000601C9" w:rsidRDefault="00A90B72" w:rsidP="00756E91">
      <w:pPr>
        <w:pStyle w:val="Heading2"/>
        <w:spacing w:after="240"/>
      </w:pPr>
      <w:bookmarkStart w:id="6" w:name="_Toc417657505"/>
      <w:r>
        <w:lastRenderedPageBreak/>
        <w:t>MKW01 receiver</w:t>
      </w:r>
      <w:bookmarkEnd w:id="6"/>
    </w:p>
    <w:p w:rsidR="006C3E52" w:rsidRDefault="00E73E76" w:rsidP="006C3E52">
      <w:r>
        <w:t xml:space="preserve">In the file </w:t>
      </w:r>
      <w:proofErr w:type="spellStart"/>
      <w:r>
        <w:t>main.h</w:t>
      </w:r>
      <w:proofErr w:type="spellEnd"/>
      <w:r>
        <w:t xml:space="preserve"> the following settings can be selected:</w:t>
      </w:r>
    </w:p>
    <w:p w:rsidR="00D722C2" w:rsidRPr="006C3E52" w:rsidRDefault="00D722C2" w:rsidP="006C3E52"/>
    <w:p w:rsidR="00042F2B" w:rsidRPr="00042F2B" w:rsidRDefault="00042F2B" w:rsidP="00042F2B">
      <w:pPr>
        <w:spacing w:after="0"/>
        <w:rPr>
          <w:sz w:val="20"/>
        </w:rPr>
      </w:pPr>
      <w:r w:rsidRPr="00042F2B">
        <w:rPr>
          <w:sz w:val="20"/>
        </w:rPr>
        <w:t>/**************************************************************************************</w:t>
      </w:r>
    </w:p>
    <w:p w:rsidR="00042F2B" w:rsidRPr="00042F2B" w:rsidRDefault="00042F2B" w:rsidP="00042F2B">
      <w:pPr>
        <w:spacing w:after="0"/>
        <w:rPr>
          <w:sz w:val="20"/>
        </w:rPr>
      </w:pPr>
      <w:r w:rsidRPr="00042F2B">
        <w:rPr>
          <w:sz w:val="20"/>
        </w:rPr>
        <w:t>***************************************************************************************</w:t>
      </w:r>
    </w:p>
    <w:p w:rsidR="00042F2B" w:rsidRPr="00042F2B" w:rsidRDefault="00042F2B" w:rsidP="00042F2B">
      <w:pPr>
        <w:spacing w:after="0"/>
        <w:rPr>
          <w:sz w:val="20"/>
        </w:rPr>
      </w:pPr>
      <w:r w:rsidRPr="00042F2B">
        <w:rPr>
          <w:sz w:val="20"/>
        </w:rPr>
        <w:t xml:space="preserve">*                         DEMO CONFIGURATION           </w:t>
      </w:r>
      <w:r w:rsidR="002063C0">
        <w:rPr>
          <w:sz w:val="20"/>
        </w:rPr>
        <w:t xml:space="preserve">                               </w:t>
      </w:r>
    </w:p>
    <w:p w:rsidR="00042F2B" w:rsidRPr="00042F2B" w:rsidRDefault="00042F2B" w:rsidP="00042F2B">
      <w:pPr>
        <w:spacing w:after="0"/>
        <w:rPr>
          <w:sz w:val="20"/>
        </w:rPr>
      </w:pPr>
      <w:proofErr w:type="gramStart"/>
      <w:r w:rsidRPr="00042F2B">
        <w:rPr>
          <w:sz w:val="20"/>
        </w:rPr>
        <w:t>*  RF</w:t>
      </w:r>
      <w:proofErr w:type="gramEnd"/>
      <w:r w:rsidRPr="00042F2B">
        <w:rPr>
          <w:sz w:val="20"/>
        </w:rPr>
        <w:t xml:space="preserve"> carrier frequency: select below the RF carrier fr</w:t>
      </w:r>
      <w:r w:rsidR="002063C0">
        <w:rPr>
          <w:sz w:val="20"/>
        </w:rPr>
        <w:t xml:space="preserve">equency.                       </w:t>
      </w:r>
      <w:r w:rsidRPr="00042F2B">
        <w:rPr>
          <w:sz w:val="20"/>
        </w:rPr>
        <w:t xml:space="preserve"> </w:t>
      </w:r>
    </w:p>
    <w:p w:rsidR="00042F2B" w:rsidRPr="00042F2B" w:rsidRDefault="00042F2B" w:rsidP="00042F2B">
      <w:pPr>
        <w:spacing w:after="0"/>
        <w:rPr>
          <w:sz w:val="20"/>
        </w:rPr>
      </w:pPr>
      <w:proofErr w:type="gramStart"/>
      <w:r w:rsidRPr="00042F2B">
        <w:rPr>
          <w:sz w:val="20"/>
        </w:rPr>
        <w:t>*  Data</w:t>
      </w:r>
      <w:proofErr w:type="gramEnd"/>
      <w:r w:rsidRPr="00042F2B">
        <w:rPr>
          <w:sz w:val="20"/>
        </w:rPr>
        <w:t xml:space="preserve"> output: Select below to watch the frames with t</w:t>
      </w:r>
      <w:r w:rsidR="002063C0">
        <w:rPr>
          <w:sz w:val="20"/>
        </w:rPr>
        <w:t xml:space="preserve">he </w:t>
      </w:r>
      <w:proofErr w:type="spellStart"/>
      <w:r w:rsidR="002063C0">
        <w:rPr>
          <w:sz w:val="20"/>
        </w:rPr>
        <w:t>Frescale</w:t>
      </w:r>
      <w:proofErr w:type="spellEnd"/>
      <w:r w:rsidR="002063C0">
        <w:rPr>
          <w:sz w:val="20"/>
        </w:rPr>
        <w:t xml:space="preserve"> </w:t>
      </w:r>
      <w:proofErr w:type="spellStart"/>
      <w:r w:rsidR="002063C0">
        <w:rPr>
          <w:sz w:val="20"/>
        </w:rPr>
        <w:t>LabVIEW</w:t>
      </w:r>
      <w:proofErr w:type="spellEnd"/>
      <w:r w:rsidR="002063C0">
        <w:rPr>
          <w:sz w:val="20"/>
        </w:rPr>
        <w:t xml:space="preserve"> Sensor GUI </w:t>
      </w:r>
    </w:p>
    <w:p w:rsidR="00042F2B" w:rsidRPr="00042F2B" w:rsidRDefault="00042F2B" w:rsidP="00042F2B">
      <w:pPr>
        <w:spacing w:after="0"/>
        <w:rPr>
          <w:sz w:val="20"/>
        </w:rPr>
      </w:pPr>
      <w:r w:rsidRPr="00042F2B">
        <w:rPr>
          <w:sz w:val="20"/>
        </w:rPr>
        <w:t xml:space="preserve">*               </w:t>
      </w:r>
      <w:proofErr w:type="gramStart"/>
      <w:r w:rsidRPr="00042F2B">
        <w:rPr>
          <w:sz w:val="20"/>
        </w:rPr>
        <w:t>or</w:t>
      </w:r>
      <w:proofErr w:type="gramEnd"/>
      <w:r w:rsidRPr="00042F2B">
        <w:rPr>
          <w:sz w:val="20"/>
        </w:rPr>
        <w:t xml:space="preserve"> the hyperterminal. This choice can b</w:t>
      </w:r>
      <w:r w:rsidR="002063C0">
        <w:rPr>
          <w:sz w:val="20"/>
        </w:rPr>
        <w:t xml:space="preserve">e done here or in the FXTH87   </w:t>
      </w:r>
    </w:p>
    <w:p w:rsidR="00042F2B" w:rsidRPr="00042F2B" w:rsidRDefault="00042F2B" w:rsidP="00042F2B">
      <w:pPr>
        <w:spacing w:after="0"/>
        <w:rPr>
          <w:sz w:val="20"/>
        </w:rPr>
      </w:pPr>
      <w:r w:rsidRPr="00042F2B">
        <w:rPr>
          <w:sz w:val="20"/>
        </w:rPr>
        <w:t xml:space="preserve">*               </w:t>
      </w:r>
      <w:proofErr w:type="gramStart"/>
      <w:r w:rsidRPr="00042F2B">
        <w:rPr>
          <w:sz w:val="20"/>
        </w:rPr>
        <w:t>emitter</w:t>
      </w:r>
      <w:proofErr w:type="gramEnd"/>
      <w:r w:rsidRPr="00042F2B">
        <w:rPr>
          <w:sz w:val="20"/>
        </w:rPr>
        <w:t xml:space="preserve"> project.                       </w:t>
      </w:r>
      <w:r w:rsidR="002063C0">
        <w:rPr>
          <w:sz w:val="20"/>
        </w:rPr>
        <w:t xml:space="preserve">                               </w:t>
      </w:r>
    </w:p>
    <w:p w:rsidR="00042F2B" w:rsidRPr="00042F2B" w:rsidRDefault="00042F2B" w:rsidP="00042F2B">
      <w:pPr>
        <w:spacing w:after="0"/>
        <w:rPr>
          <w:sz w:val="20"/>
        </w:rPr>
      </w:pPr>
      <w:proofErr w:type="gramStart"/>
      <w:r w:rsidRPr="00042F2B">
        <w:rPr>
          <w:sz w:val="20"/>
        </w:rPr>
        <w:t>*  Addresses</w:t>
      </w:r>
      <w:proofErr w:type="gramEnd"/>
      <w:r w:rsidRPr="00042F2B">
        <w:rPr>
          <w:sz w:val="20"/>
        </w:rPr>
        <w:t>: Choose the values of the node and broadca</w:t>
      </w:r>
      <w:r w:rsidR="002063C0">
        <w:rPr>
          <w:sz w:val="20"/>
        </w:rPr>
        <w:t xml:space="preserve">st addresses.                  </w:t>
      </w:r>
    </w:p>
    <w:p w:rsidR="00042F2B" w:rsidRPr="00042F2B" w:rsidRDefault="00042F2B" w:rsidP="00042F2B">
      <w:pPr>
        <w:spacing w:after="0"/>
        <w:rPr>
          <w:sz w:val="20"/>
        </w:rPr>
      </w:pPr>
      <w:r w:rsidRPr="00042F2B">
        <w:rPr>
          <w:sz w:val="20"/>
        </w:rPr>
        <w:t>*             Frames with an address byte different fro</w:t>
      </w:r>
      <w:r w:rsidR="002063C0">
        <w:rPr>
          <w:sz w:val="20"/>
        </w:rPr>
        <w:t xml:space="preserve">m one of these two values will </w:t>
      </w:r>
    </w:p>
    <w:p w:rsidR="00042F2B" w:rsidRPr="00042F2B" w:rsidRDefault="00042F2B" w:rsidP="00042F2B">
      <w:pPr>
        <w:spacing w:after="0"/>
        <w:rPr>
          <w:sz w:val="20"/>
        </w:rPr>
      </w:pPr>
      <w:r w:rsidRPr="00042F2B">
        <w:rPr>
          <w:sz w:val="20"/>
        </w:rPr>
        <w:t xml:space="preserve">*             be discarded on the MKW01 side                                    </w:t>
      </w:r>
      <w:r w:rsidR="002063C0">
        <w:rPr>
          <w:sz w:val="20"/>
        </w:rPr>
        <w:t xml:space="preserve">      </w:t>
      </w:r>
    </w:p>
    <w:p w:rsidR="00042F2B" w:rsidRPr="00042F2B" w:rsidRDefault="00042F2B" w:rsidP="00042F2B">
      <w:pPr>
        <w:spacing w:after="0"/>
        <w:rPr>
          <w:sz w:val="20"/>
        </w:rPr>
      </w:pPr>
      <w:r w:rsidRPr="00042F2B">
        <w:rPr>
          <w:sz w:val="20"/>
        </w:rPr>
        <w:t xml:space="preserve">*                                                      </w:t>
      </w:r>
      <w:r w:rsidR="002063C0">
        <w:rPr>
          <w:sz w:val="20"/>
        </w:rPr>
        <w:t xml:space="preserve">                               </w:t>
      </w:r>
    </w:p>
    <w:p w:rsidR="00042F2B" w:rsidRPr="00042F2B" w:rsidRDefault="00042F2B" w:rsidP="00042F2B">
      <w:pPr>
        <w:spacing w:after="0"/>
        <w:rPr>
          <w:sz w:val="20"/>
        </w:rPr>
      </w:pPr>
      <w:r w:rsidRPr="00042F2B">
        <w:rPr>
          <w:sz w:val="20"/>
        </w:rPr>
        <w:t>***************************************************************************************</w:t>
      </w:r>
    </w:p>
    <w:p w:rsidR="00042F2B" w:rsidRPr="00042F2B" w:rsidRDefault="00042F2B" w:rsidP="00042F2B">
      <w:pPr>
        <w:spacing w:after="0"/>
        <w:rPr>
          <w:sz w:val="20"/>
        </w:rPr>
      </w:pPr>
      <w:r w:rsidRPr="00042F2B">
        <w:rPr>
          <w:sz w:val="20"/>
        </w:rPr>
        <w:t>***************************************************************************************/</w:t>
      </w:r>
    </w:p>
    <w:p w:rsidR="00042F2B" w:rsidRPr="00042F2B" w:rsidRDefault="00042F2B" w:rsidP="00042F2B">
      <w:pPr>
        <w:spacing w:after="0"/>
        <w:rPr>
          <w:sz w:val="20"/>
        </w:rPr>
      </w:pPr>
    </w:p>
    <w:p w:rsidR="00042F2B" w:rsidRPr="00042F2B" w:rsidRDefault="00042F2B" w:rsidP="00042F2B">
      <w:pPr>
        <w:spacing w:after="0"/>
        <w:rPr>
          <w:sz w:val="20"/>
        </w:rPr>
      </w:pPr>
      <w:r w:rsidRPr="00042F2B">
        <w:rPr>
          <w:sz w:val="20"/>
        </w:rPr>
        <w:t xml:space="preserve">/* </w:t>
      </w:r>
      <w:proofErr w:type="gramStart"/>
      <w:r w:rsidRPr="00042F2B">
        <w:rPr>
          <w:sz w:val="20"/>
        </w:rPr>
        <w:t>Uncomment</w:t>
      </w:r>
      <w:proofErr w:type="gramEnd"/>
      <w:r w:rsidRPr="00042F2B">
        <w:rPr>
          <w:sz w:val="20"/>
        </w:rPr>
        <w:t xml:space="preserve"> one of the defines */</w:t>
      </w:r>
    </w:p>
    <w:p w:rsidR="00042F2B" w:rsidRPr="00042F2B" w:rsidRDefault="00042F2B" w:rsidP="00042F2B">
      <w:pPr>
        <w:spacing w:after="0"/>
        <w:rPr>
          <w:sz w:val="20"/>
        </w:rPr>
      </w:pPr>
      <w:r w:rsidRPr="00042F2B">
        <w:rPr>
          <w:sz w:val="20"/>
        </w:rPr>
        <w:t xml:space="preserve">#define CARRIER_FREQ 315                                   /* for a </w:t>
      </w:r>
      <w:proofErr w:type="gramStart"/>
      <w:r w:rsidRPr="00042F2B">
        <w:rPr>
          <w:sz w:val="20"/>
        </w:rPr>
        <w:t>315Mhz</w:t>
      </w:r>
      <w:proofErr w:type="gramEnd"/>
      <w:r w:rsidRPr="00042F2B">
        <w:rPr>
          <w:sz w:val="20"/>
        </w:rPr>
        <w:t xml:space="preserve"> carrier frequency */</w:t>
      </w:r>
    </w:p>
    <w:p w:rsidR="00042F2B" w:rsidRPr="00042F2B" w:rsidRDefault="00042F2B" w:rsidP="00042F2B">
      <w:pPr>
        <w:spacing w:after="0"/>
        <w:rPr>
          <w:sz w:val="20"/>
        </w:rPr>
      </w:pPr>
      <w:r w:rsidRPr="00042F2B">
        <w:rPr>
          <w:sz w:val="20"/>
        </w:rPr>
        <w:t>//#define CARRIER_FREQ 434                                 /* for a 434MHz carrier frequency */</w:t>
      </w:r>
    </w:p>
    <w:p w:rsidR="00042F2B" w:rsidRPr="00042F2B" w:rsidRDefault="00042F2B" w:rsidP="00042F2B">
      <w:pPr>
        <w:spacing w:after="0"/>
        <w:rPr>
          <w:sz w:val="20"/>
        </w:rPr>
      </w:pPr>
      <w:r w:rsidRPr="00042F2B">
        <w:rPr>
          <w:sz w:val="20"/>
        </w:rPr>
        <w:t>//#define CARRIER_FREQ 915                                 /* for a 915MHz carrier frequency */</w:t>
      </w:r>
    </w:p>
    <w:p w:rsidR="00042F2B" w:rsidRPr="00042F2B" w:rsidRDefault="00042F2B" w:rsidP="00042F2B">
      <w:pPr>
        <w:spacing w:after="0"/>
        <w:rPr>
          <w:sz w:val="20"/>
        </w:rPr>
      </w:pPr>
    </w:p>
    <w:p w:rsidR="00042F2B" w:rsidRPr="00042F2B" w:rsidRDefault="00042F2B" w:rsidP="00042F2B">
      <w:pPr>
        <w:spacing w:after="0"/>
        <w:rPr>
          <w:sz w:val="20"/>
        </w:rPr>
      </w:pPr>
      <w:r w:rsidRPr="00042F2B">
        <w:rPr>
          <w:sz w:val="20"/>
        </w:rPr>
        <w:t xml:space="preserve">/* </w:t>
      </w:r>
      <w:proofErr w:type="gramStart"/>
      <w:r w:rsidRPr="00042F2B">
        <w:rPr>
          <w:sz w:val="20"/>
        </w:rPr>
        <w:t>Uncomment</w:t>
      </w:r>
      <w:proofErr w:type="gramEnd"/>
      <w:r w:rsidRPr="00042F2B">
        <w:rPr>
          <w:sz w:val="20"/>
        </w:rPr>
        <w:t xml:space="preserve"> one of the defines */</w:t>
      </w:r>
    </w:p>
    <w:p w:rsidR="00042F2B" w:rsidRPr="00042F2B" w:rsidRDefault="00042F2B" w:rsidP="00042F2B">
      <w:pPr>
        <w:spacing w:after="0"/>
        <w:rPr>
          <w:sz w:val="20"/>
        </w:rPr>
      </w:pPr>
      <w:r w:rsidRPr="00042F2B">
        <w:rPr>
          <w:sz w:val="20"/>
        </w:rPr>
        <w:t xml:space="preserve">#define FRAME_DISPLAY HYPERTERMINAL                        </w:t>
      </w:r>
      <w:r w:rsidR="00006C2F">
        <w:rPr>
          <w:sz w:val="20"/>
        </w:rPr>
        <w:tab/>
        <w:t xml:space="preserve">          </w:t>
      </w:r>
      <w:r w:rsidRPr="00042F2B">
        <w:rPr>
          <w:sz w:val="20"/>
        </w:rPr>
        <w:t xml:space="preserve">  /* </w:t>
      </w:r>
      <w:proofErr w:type="gramStart"/>
      <w:r w:rsidRPr="00042F2B">
        <w:rPr>
          <w:sz w:val="20"/>
        </w:rPr>
        <w:t>To</w:t>
      </w:r>
      <w:proofErr w:type="gramEnd"/>
      <w:r w:rsidRPr="00042F2B">
        <w:rPr>
          <w:sz w:val="20"/>
        </w:rPr>
        <w:t xml:space="preserve"> use the hyperterminal */</w:t>
      </w:r>
    </w:p>
    <w:p w:rsidR="00042F2B" w:rsidRPr="00042F2B" w:rsidRDefault="00042F2B" w:rsidP="00DC5D7E">
      <w:pPr>
        <w:spacing w:after="0"/>
        <w:ind w:right="-360"/>
        <w:rPr>
          <w:sz w:val="20"/>
        </w:rPr>
      </w:pPr>
      <w:r w:rsidRPr="00042F2B">
        <w:rPr>
          <w:sz w:val="20"/>
        </w:rPr>
        <w:t xml:space="preserve">//#define FRAME_DISPLAY FREESCALE_LABVIEW_SENSOR_GUI           /* </w:t>
      </w:r>
      <w:proofErr w:type="gramStart"/>
      <w:r w:rsidRPr="00042F2B">
        <w:rPr>
          <w:sz w:val="20"/>
        </w:rPr>
        <w:t>To</w:t>
      </w:r>
      <w:proofErr w:type="gramEnd"/>
      <w:r w:rsidRPr="00042F2B">
        <w:rPr>
          <w:sz w:val="20"/>
        </w:rPr>
        <w:t xml:space="preserve"> use the Freescale </w:t>
      </w:r>
      <w:proofErr w:type="spellStart"/>
      <w:r w:rsidRPr="00042F2B">
        <w:rPr>
          <w:sz w:val="20"/>
        </w:rPr>
        <w:t>LabVIEW</w:t>
      </w:r>
      <w:proofErr w:type="spellEnd"/>
      <w:r w:rsidRPr="00042F2B">
        <w:rPr>
          <w:sz w:val="20"/>
        </w:rPr>
        <w:t xml:space="preserve"> Sensor GUI */</w:t>
      </w:r>
    </w:p>
    <w:p w:rsidR="00042F2B" w:rsidRPr="00042F2B" w:rsidRDefault="00042F2B" w:rsidP="00564110">
      <w:pPr>
        <w:spacing w:after="0"/>
        <w:ind w:right="-540"/>
        <w:rPr>
          <w:sz w:val="20"/>
        </w:rPr>
      </w:pPr>
      <w:r w:rsidRPr="00042F2B">
        <w:rPr>
          <w:sz w:val="20"/>
        </w:rPr>
        <w:t xml:space="preserve">//#define FRAME_DISPLAY NO_SELECTION_HERE                 </w:t>
      </w:r>
      <w:r w:rsidR="00564110">
        <w:rPr>
          <w:sz w:val="20"/>
        </w:rPr>
        <w:t xml:space="preserve">     /* </w:t>
      </w:r>
      <w:proofErr w:type="gramStart"/>
      <w:r w:rsidR="00564110">
        <w:rPr>
          <w:sz w:val="20"/>
        </w:rPr>
        <w:t>The</w:t>
      </w:r>
      <w:proofErr w:type="gramEnd"/>
      <w:r w:rsidR="00564110">
        <w:rPr>
          <w:sz w:val="20"/>
        </w:rPr>
        <w:t xml:space="preserve"> selection is done in</w:t>
      </w:r>
      <w:r w:rsidRPr="00042F2B">
        <w:rPr>
          <w:sz w:val="20"/>
        </w:rPr>
        <w:t xml:space="preserve"> the FXTH87 </w:t>
      </w:r>
      <w:r w:rsidR="00564110">
        <w:rPr>
          <w:sz w:val="20"/>
        </w:rPr>
        <w:t>emitter project */</w:t>
      </w:r>
    </w:p>
    <w:p w:rsidR="00042F2B" w:rsidRPr="00042F2B" w:rsidRDefault="00042F2B" w:rsidP="00042F2B">
      <w:pPr>
        <w:spacing w:after="0"/>
        <w:rPr>
          <w:sz w:val="20"/>
        </w:rPr>
      </w:pPr>
    </w:p>
    <w:p w:rsidR="00042F2B" w:rsidRPr="00042F2B" w:rsidRDefault="00042F2B" w:rsidP="00042F2B">
      <w:pPr>
        <w:spacing w:after="0"/>
        <w:rPr>
          <w:sz w:val="20"/>
        </w:rPr>
      </w:pPr>
    </w:p>
    <w:p w:rsidR="00042F2B" w:rsidRPr="00042F2B" w:rsidRDefault="00042F2B" w:rsidP="00042F2B">
      <w:pPr>
        <w:spacing w:after="0"/>
        <w:rPr>
          <w:sz w:val="20"/>
        </w:rPr>
      </w:pPr>
      <w:r w:rsidRPr="00042F2B">
        <w:rPr>
          <w:sz w:val="20"/>
        </w:rPr>
        <w:t xml:space="preserve">/* </w:t>
      </w:r>
      <w:proofErr w:type="gramStart"/>
      <w:r w:rsidRPr="00042F2B">
        <w:rPr>
          <w:sz w:val="20"/>
        </w:rPr>
        <w:t>Choose</w:t>
      </w:r>
      <w:proofErr w:type="gramEnd"/>
      <w:r w:rsidRPr="00042F2B">
        <w:rPr>
          <w:sz w:val="20"/>
        </w:rPr>
        <w:t xml:space="preserve"> the value of the MKW01 node and broadcast addresses */</w:t>
      </w:r>
    </w:p>
    <w:p w:rsidR="00042F2B" w:rsidRPr="00042F2B" w:rsidRDefault="00042F2B" w:rsidP="00042F2B">
      <w:pPr>
        <w:spacing w:after="0"/>
        <w:rPr>
          <w:sz w:val="20"/>
        </w:rPr>
      </w:pPr>
      <w:r w:rsidRPr="00042F2B">
        <w:rPr>
          <w:sz w:val="20"/>
        </w:rPr>
        <w:t>#define NODE_ADDRESS 0xF0</w:t>
      </w:r>
    </w:p>
    <w:p w:rsidR="008162E0" w:rsidRPr="006C3E52" w:rsidRDefault="00042F2B" w:rsidP="00042F2B">
      <w:pPr>
        <w:spacing w:after="0"/>
      </w:pPr>
      <w:r w:rsidRPr="00042F2B">
        <w:rPr>
          <w:sz w:val="20"/>
        </w:rPr>
        <w:t>#define BROADCAST_ADDRESS 0xFF</w:t>
      </w:r>
    </w:p>
    <w:p w:rsidR="000A705A" w:rsidRPr="000A705A" w:rsidRDefault="000836C8" w:rsidP="000D3108">
      <w:pPr>
        <w:pStyle w:val="Heading3"/>
        <w:numPr>
          <w:ilvl w:val="0"/>
          <w:numId w:val="32"/>
        </w:numPr>
        <w:spacing w:after="240"/>
      </w:pPr>
      <w:bookmarkStart w:id="7" w:name="_Toc417657506"/>
      <w:r>
        <w:t>Choice of the Rx carrier frequency</w:t>
      </w:r>
      <w:bookmarkEnd w:id="7"/>
    </w:p>
    <w:p w:rsidR="009D6F92" w:rsidRDefault="000A705A" w:rsidP="008162E0">
      <w:r>
        <w:t xml:space="preserve">The </w:t>
      </w:r>
      <w:r w:rsidR="00294AF6">
        <w:t>user can choose between a RF carrier frequency of 315, 434 or 915MHz.</w:t>
      </w:r>
    </w:p>
    <w:p w:rsidR="00A9795A" w:rsidRDefault="00A9795A" w:rsidP="00A9795A">
      <w:pPr>
        <w:pStyle w:val="Heading3"/>
        <w:spacing w:after="240"/>
      </w:pPr>
      <w:bookmarkStart w:id="8" w:name="_Toc417657507"/>
      <w:r>
        <w:t xml:space="preserve">Choice </w:t>
      </w:r>
      <w:r w:rsidR="00BD410D">
        <w:t>the node and broadcast addresses</w:t>
      </w:r>
      <w:bookmarkEnd w:id="8"/>
    </w:p>
    <w:p w:rsidR="003E7A8A" w:rsidRPr="00A9795A" w:rsidRDefault="00A86E35" w:rsidP="00A86E35">
      <w:pPr>
        <w:spacing w:after="0"/>
        <w:jc w:val="both"/>
      </w:pPr>
      <w:r>
        <w:t>If the address byte sent on the emitter side does not match one of these two bytes the reception is aborted.</w:t>
      </w:r>
    </w:p>
    <w:p w:rsidR="003E7A8A" w:rsidRDefault="003E7A8A" w:rsidP="00990732">
      <w:pPr>
        <w:pStyle w:val="Heading3"/>
        <w:spacing w:after="240"/>
      </w:pPr>
      <w:bookmarkStart w:id="9" w:name="_Toc417657508"/>
      <w:r>
        <w:lastRenderedPageBreak/>
        <w:t>Choice between a disp</w:t>
      </w:r>
      <w:r w:rsidR="0089682C">
        <w:t>lay on the hyperterminal or on the</w:t>
      </w:r>
      <w:r>
        <w:t xml:space="preserve"> </w:t>
      </w:r>
      <w:r w:rsidR="00144B7F">
        <w:t>FSL</w:t>
      </w:r>
      <w:r w:rsidR="00C66805">
        <w:t xml:space="preserve"> </w:t>
      </w:r>
      <w:r>
        <w:t>Sensor GUI</w:t>
      </w:r>
      <w:bookmarkEnd w:id="9"/>
    </w:p>
    <w:p w:rsidR="00990732" w:rsidRDefault="00990732" w:rsidP="00E93AAF">
      <w:pPr>
        <w:spacing w:after="0"/>
        <w:jc w:val="both"/>
      </w:pPr>
      <w:r>
        <w:t>Once an RF frame has been received, a new frame containing the payload of the RF frame is sent through the UART.</w:t>
      </w:r>
      <w:r w:rsidR="00C2689D">
        <w:t xml:space="preserve"> </w:t>
      </w:r>
    </w:p>
    <w:p w:rsidR="00E93AAF" w:rsidRDefault="00E93AAF" w:rsidP="00E93AAF">
      <w:pPr>
        <w:spacing w:after="0"/>
        <w:jc w:val="both"/>
      </w:pPr>
      <w:r>
        <w:t xml:space="preserve">The user can choose between watching the frames on the hyperterminal </w:t>
      </w:r>
      <w:r w:rsidR="00834DDD">
        <w:t xml:space="preserve">or on the Freescale </w:t>
      </w:r>
      <w:proofErr w:type="spellStart"/>
      <w:r w:rsidR="00834DDD">
        <w:t>LabVIEW</w:t>
      </w:r>
      <w:proofErr w:type="spellEnd"/>
      <w:r w:rsidR="00834DDD">
        <w:t xml:space="preserve"> Sensor GUI.</w:t>
      </w:r>
      <w:r w:rsidR="00C66805">
        <w:t xml:space="preserve"> This selection can be done in the FXTH87 emitter project (see above) or in the MKW01 project.</w:t>
      </w:r>
    </w:p>
    <w:p w:rsidR="000E3886" w:rsidRDefault="000E3886" w:rsidP="0025161E">
      <w:pPr>
        <w:spacing w:after="0"/>
        <w:jc w:val="both"/>
        <w:rPr>
          <w:sz w:val="20"/>
        </w:rPr>
      </w:pPr>
    </w:p>
    <w:p w:rsidR="00801991" w:rsidRDefault="000E3886" w:rsidP="0025161E">
      <w:pPr>
        <w:spacing w:after="0"/>
        <w:jc w:val="both"/>
        <w:rPr>
          <w:sz w:val="20"/>
        </w:rPr>
      </w:pPr>
      <w:r w:rsidRPr="0000700D">
        <w:t>Below are screenshots of what is displayed for the user:</w:t>
      </w:r>
    </w:p>
    <w:p w:rsidR="00801991" w:rsidRDefault="00801991" w:rsidP="0025161E">
      <w:pPr>
        <w:spacing w:after="0"/>
        <w:jc w:val="both"/>
        <w:rPr>
          <w:sz w:val="20"/>
        </w:rPr>
      </w:pPr>
    </w:p>
    <w:p w:rsidR="00801991" w:rsidRDefault="00801991" w:rsidP="0025161E">
      <w:pPr>
        <w:spacing w:after="0"/>
        <w:jc w:val="both"/>
        <w:rPr>
          <w:sz w:val="20"/>
        </w:rPr>
      </w:pPr>
    </w:p>
    <w:p w:rsidR="00A90B72" w:rsidRDefault="00801991" w:rsidP="004712B9">
      <w:pPr>
        <w:spacing w:after="0"/>
        <w:jc w:val="both"/>
      </w:pPr>
      <w:r w:rsidRPr="0020747A">
        <w:rPr>
          <w:b/>
        </w:rPr>
        <w:t>In case of the hyperterminal</w:t>
      </w:r>
      <w:r w:rsidR="009E6F23" w:rsidRPr="0020747A">
        <w:t xml:space="preserve"> (CYCLING_ID has been selected)</w:t>
      </w:r>
      <w:r w:rsidRPr="0020747A">
        <w:t>:</w:t>
      </w:r>
      <w:r w:rsidR="009E6F23" w:rsidRPr="0020747A">
        <w:t xml:space="preserve"> </w:t>
      </w:r>
    </w:p>
    <w:p w:rsidR="0020747A" w:rsidRPr="0020747A" w:rsidRDefault="0020747A" w:rsidP="004712B9">
      <w:pPr>
        <w:spacing w:after="0"/>
        <w:jc w:val="both"/>
      </w:pPr>
    </w:p>
    <w:p w:rsidR="00FD6C1E" w:rsidRDefault="009E1B5A" w:rsidP="009E1B5A">
      <w:pPr>
        <w:spacing w:after="0"/>
        <w:jc w:val="both"/>
      </w:pPr>
      <w:r w:rsidRPr="0020747A">
        <w:t>Frame format</w:t>
      </w:r>
      <w:r w:rsidR="00F16AFF" w:rsidRPr="0020747A">
        <w:t xml:space="preserve"> (more details in </w:t>
      </w:r>
      <w:proofErr w:type="spellStart"/>
      <w:r w:rsidR="00F16AFF" w:rsidRPr="0020747A">
        <w:t>Hyperterminal.h</w:t>
      </w:r>
      <w:proofErr w:type="spellEnd"/>
      <w:r w:rsidR="00F16AFF" w:rsidRPr="0020747A">
        <w:t xml:space="preserve"> of the MKW01 project)</w:t>
      </w:r>
      <w:r w:rsidRPr="0020747A">
        <w:t xml:space="preserve">: </w:t>
      </w:r>
    </w:p>
    <w:p w:rsidR="004A40B1" w:rsidRPr="0020747A" w:rsidRDefault="004A40B1" w:rsidP="009E1B5A">
      <w:pPr>
        <w:spacing w:after="0"/>
        <w:jc w:val="both"/>
      </w:pPr>
    </w:p>
    <w:p w:rsidR="009E1B5A" w:rsidRDefault="007C3583" w:rsidP="00D722C2">
      <w:pPr>
        <w:spacing w:after="0"/>
        <w:jc w:val="both"/>
      </w:pPr>
      <w:proofErr w:type="spellStart"/>
      <w:r>
        <w:t>TireID</w:t>
      </w:r>
      <w:proofErr w:type="spellEnd"/>
      <w:r>
        <w:t xml:space="preserve"> (4</w:t>
      </w:r>
      <w:r w:rsidR="009E1B5A">
        <w:t>byte</w:t>
      </w:r>
      <w:r>
        <w:t>s</w:t>
      </w:r>
      <w:r w:rsidR="009E1B5A">
        <w:t xml:space="preserve">) Pressure (2bytes) </w:t>
      </w:r>
      <w:proofErr w:type="spellStart"/>
      <w:r w:rsidR="009E1B5A">
        <w:t>AccelZ</w:t>
      </w:r>
      <w:proofErr w:type="spellEnd"/>
      <w:r w:rsidR="009E1B5A">
        <w:t xml:space="preserve"> (2bytes) </w:t>
      </w:r>
      <w:proofErr w:type="spellStart"/>
      <w:proofErr w:type="gramStart"/>
      <w:r w:rsidR="009E1B5A">
        <w:t>AccelX</w:t>
      </w:r>
      <w:proofErr w:type="spellEnd"/>
      <w:r w:rsidR="009E1B5A">
        <w:t>(</w:t>
      </w:r>
      <w:proofErr w:type="gramEnd"/>
      <w:r w:rsidR="009E1B5A">
        <w:t xml:space="preserve">2bytes) Volt(1byte) Temp(1byte) </w:t>
      </w:r>
      <w:proofErr w:type="spellStart"/>
      <w:r w:rsidR="009E1B5A">
        <w:t>StatusAcq</w:t>
      </w:r>
      <w:proofErr w:type="spellEnd"/>
      <w:r w:rsidR="009E1B5A">
        <w:t xml:space="preserve">(1byte) </w:t>
      </w:r>
      <w:proofErr w:type="spellStart"/>
      <w:r w:rsidR="00D722C2">
        <w:t>FrameVerificationResult</w:t>
      </w:r>
      <w:proofErr w:type="spellEnd"/>
      <w:r w:rsidR="00D722C2">
        <w:t xml:space="preserve">(1 byte) </w:t>
      </w:r>
      <w:r w:rsidR="009E1B5A">
        <w:t>Counter(2bytes)</w:t>
      </w:r>
    </w:p>
    <w:p w:rsidR="0020747A" w:rsidRPr="000601C9" w:rsidRDefault="0020747A" w:rsidP="007C3583">
      <w:pPr>
        <w:spacing w:after="0"/>
        <w:ind w:left="-540" w:right="-1260"/>
        <w:jc w:val="both"/>
      </w:pPr>
    </w:p>
    <w:p w:rsidR="00965236" w:rsidRDefault="00D722C2" w:rsidP="00D722C2">
      <w:pPr>
        <w:ind w:left="-720"/>
        <w:jc w:val="center"/>
      </w:pPr>
      <w:r>
        <w:rPr>
          <w:noProof/>
        </w:rPr>
        <w:drawing>
          <wp:inline distT="0" distB="0" distL="0" distR="0">
            <wp:extent cx="6790559" cy="3419475"/>
            <wp:effectExtent l="19050" t="0" r="0" b="0"/>
            <wp:docPr id="6" name="Picture 2" descr="C:\Users\B50961\Documents\MKW01\snapshots_word\Hyperterm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50961\Documents\MKW01\snapshots_word\Hyperterminal.PNG"/>
                    <pic:cNvPicPr>
                      <a:picLocks noChangeAspect="1" noChangeArrowheads="1"/>
                    </pic:cNvPicPr>
                  </pic:nvPicPr>
                  <pic:blipFill>
                    <a:blip r:embed="rId12" cstate="print"/>
                    <a:srcRect/>
                    <a:stretch>
                      <a:fillRect/>
                    </a:stretch>
                  </pic:blipFill>
                  <pic:spPr bwMode="auto">
                    <a:xfrm>
                      <a:off x="0" y="0"/>
                      <a:ext cx="6795389" cy="3421907"/>
                    </a:xfrm>
                    <a:prstGeom prst="rect">
                      <a:avLst/>
                    </a:prstGeom>
                    <a:noFill/>
                    <a:ln w="9525">
                      <a:noFill/>
                      <a:miter lim="800000"/>
                      <a:headEnd/>
                      <a:tailEnd/>
                    </a:ln>
                  </pic:spPr>
                </pic:pic>
              </a:graphicData>
            </a:graphic>
          </wp:inline>
        </w:drawing>
      </w:r>
    </w:p>
    <w:p w:rsidR="00472DFE" w:rsidRDefault="00472DFE" w:rsidP="0000700D">
      <w:pPr>
        <w:jc w:val="center"/>
        <w:rPr>
          <w:b/>
        </w:rPr>
      </w:pPr>
    </w:p>
    <w:p w:rsidR="00472DFE" w:rsidRDefault="00472DFE" w:rsidP="0000700D">
      <w:pPr>
        <w:jc w:val="center"/>
        <w:rPr>
          <w:b/>
        </w:rPr>
      </w:pPr>
    </w:p>
    <w:p w:rsidR="00904959" w:rsidRDefault="00904959" w:rsidP="0000700D">
      <w:pPr>
        <w:jc w:val="center"/>
        <w:rPr>
          <w:b/>
        </w:rPr>
      </w:pPr>
    </w:p>
    <w:p w:rsidR="00904959" w:rsidRDefault="00904959" w:rsidP="0000700D">
      <w:pPr>
        <w:jc w:val="center"/>
        <w:rPr>
          <w:b/>
        </w:rPr>
      </w:pPr>
    </w:p>
    <w:p w:rsidR="00472DFE" w:rsidRDefault="004712B9" w:rsidP="0000700D">
      <w:pPr>
        <w:jc w:val="center"/>
      </w:pPr>
      <w:r w:rsidRPr="00DA5057">
        <w:rPr>
          <w:b/>
        </w:rPr>
        <w:t xml:space="preserve">In case of the </w:t>
      </w:r>
      <w:proofErr w:type="spellStart"/>
      <w:r w:rsidRPr="00DA5057">
        <w:rPr>
          <w:b/>
        </w:rPr>
        <w:t>LabVIEW</w:t>
      </w:r>
      <w:proofErr w:type="spellEnd"/>
      <w:r w:rsidRPr="00DA5057">
        <w:rPr>
          <w:b/>
        </w:rPr>
        <w:t xml:space="preserve"> Sensor GUI</w:t>
      </w:r>
      <w:r w:rsidR="00B05ADC">
        <w:t xml:space="preserve"> (8 data can be</w:t>
      </w:r>
      <w:r w:rsidR="00982E58">
        <w:t xml:space="preserve"> displayed</w:t>
      </w:r>
      <w:r w:rsidR="001C7CC0">
        <w:t>, see below</w:t>
      </w:r>
      <w:r w:rsidR="00982E58">
        <w:t>)</w:t>
      </w:r>
      <w:r>
        <w:t>:</w:t>
      </w:r>
      <w:r w:rsidR="00A23A62" w:rsidRPr="00A23A62">
        <w:t xml:space="preserve"> </w:t>
      </w:r>
    </w:p>
    <w:p w:rsidR="00D1662F" w:rsidRDefault="00D77AAE" w:rsidP="0000700D">
      <w:pPr>
        <w:jc w:val="center"/>
      </w:pPr>
      <w:r>
        <w:rPr>
          <w:noProof/>
        </w:rPr>
        <w:drawing>
          <wp:inline distT="0" distB="0" distL="0" distR="0">
            <wp:extent cx="5943600" cy="4890769"/>
            <wp:effectExtent l="19050" t="0" r="0" b="0"/>
            <wp:docPr id="9" name="Picture 3" descr="C:\Users\B50961\Documents\MKW01\snapshots_word\Lbview_pane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50961\Documents\MKW01\snapshots_word\Lbview_panel1.PNG"/>
                    <pic:cNvPicPr>
                      <a:picLocks noChangeAspect="1" noChangeArrowheads="1"/>
                    </pic:cNvPicPr>
                  </pic:nvPicPr>
                  <pic:blipFill>
                    <a:blip r:embed="rId13" cstate="print"/>
                    <a:srcRect/>
                    <a:stretch>
                      <a:fillRect/>
                    </a:stretch>
                  </pic:blipFill>
                  <pic:spPr bwMode="auto">
                    <a:xfrm>
                      <a:off x="0" y="0"/>
                      <a:ext cx="5943600" cy="4890769"/>
                    </a:xfrm>
                    <a:prstGeom prst="rect">
                      <a:avLst/>
                    </a:prstGeom>
                    <a:noFill/>
                    <a:ln w="9525">
                      <a:noFill/>
                      <a:miter lim="800000"/>
                      <a:headEnd/>
                      <a:tailEnd/>
                    </a:ln>
                  </pic:spPr>
                </pic:pic>
              </a:graphicData>
            </a:graphic>
          </wp:inline>
        </w:drawing>
      </w:r>
    </w:p>
    <w:p w:rsidR="00965236" w:rsidRDefault="00D77AAE" w:rsidP="00982E58">
      <w:pPr>
        <w:jc w:val="center"/>
      </w:pPr>
      <w:r>
        <w:rPr>
          <w:noProof/>
        </w:rPr>
        <w:lastRenderedPageBreak/>
        <w:drawing>
          <wp:inline distT="0" distB="0" distL="0" distR="0">
            <wp:extent cx="5943600" cy="4890769"/>
            <wp:effectExtent l="19050" t="0" r="0" b="0"/>
            <wp:docPr id="10" name="Picture 4" descr="C:\Users\B50961\Documents\MKW01\snapshots_word\Lbview_pane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50961\Documents\MKW01\snapshots_word\Lbview_panel2.PNG"/>
                    <pic:cNvPicPr>
                      <a:picLocks noChangeAspect="1" noChangeArrowheads="1"/>
                    </pic:cNvPicPr>
                  </pic:nvPicPr>
                  <pic:blipFill>
                    <a:blip r:embed="rId14" cstate="print"/>
                    <a:srcRect/>
                    <a:stretch>
                      <a:fillRect/>
                    </a:stretch>
                  </pic:blipFill>
                  <pic:spPr bwMode="auto">
                    <a:xfrm>
                      <a:off x="0" y="0"/>
                      <a:ext cx="5943600" cy="4890769"/>
                    </a:xfrm>
                    <a:prstGeom prst="rect">
                      <a:avLst/>
                    </a:prstGeom>
                    <a:noFill/>
                    <a:ln w="9525">
                      <a:noFill/>
                      <a:miter lim="800000"/>
                      <a:headEnd/>
                      <a:tailEnd/>
                    </a:ln>
                  </pic:spPr>
                </pic:pic>
              </a:graphicData>
            </a:graphic>
          </wp:inline>
        </w:drawing>
      </w:r>
    </w:p>
    <w:p w:rsidR="00CB1F6E" w:rsidRDefault="00CB1F6E" w:rsidP="00CB1F6E">
      <w:r>
        <w:t xml:space="preserve">A TPMS870911 1500kPa emitter was used </w:t>
      </w:r>
      <w:r w:rsidR="003D17E2">
        <w:t>to do the screenshots.</w:t>
      </w:r>
    </w:p>
    <w:p w:rsidR="00AF0A01" w:rsidRDefault="00740421" w:rsidP="00AF0A01">
      <w:pPr>
        <w:jc w:val="both"/>
      </w:pPr>
      <w:r>
        <w:t>The 8 curves</w:t>
      </w:r>
      <w:r w:rsidR="00AF0A01">
        <w:t xml:space="preserve"> are showing:</w:t>
      </w:r>
    </w:p>
    <w:p w:rsidR="00AF0A01" w:rsidRDefault="00AF0A01" w:rsidP="00AF0A01">
      <w:pPr>
        <w:pStyle w:val="ListParagraph"/>
        <w:numPr>
          <w:ilvl w:val="0"/>
          <w:numId w:val="31"/>
        </w:numPr>
        <w:jc w:val="both"/>
      </w:pPr>
      <w:r>
        <w:t xml:space="preserve">Pressure: pressure given by the TPMS module, in </w:t>
      </w:r>
      <w:proofErr w:type="spellStart"/>
      <w:r>
        <w:t>kPa</w:t>
      </w:r>
      <w:proofErr w:type="spellEnd"/>
    </w:p>
    <w:p w:rsidR="00AF0A01" w:rsidRDefault="00AF0A01" w:rsidP="00AF0A01">
      <w:pPr>
        <w:pStyle w:val="ListParagraph"/>
        <w:numPr>
          <w:ilvl w:val="0"/>
          <w:numId w:val="31"/>
        </w:numPr>
        <w:jc w:val="both"/>
      </w:pPr>
      <w:proofErr w:type="spellStart"/>
      <w:r>
        <w:t>AccelZ</w:t>
      </w:r>
      <w:proofErr w:type="spellEnd"/>
      <w:r>
        <w:t xml:space="preserve"> and </w:t>
      </w:r>
      <w:proofErr w:type="spellStart"/>
      <w:r>
        <w:t>AccelX</w:t>
      </w:r>
      <w:proofErr w:type="spellEnd"/>
      <w:r>
        <w:t>: X and Z-axis accelerations given by the TPMS module, in g</w:t>
      </w:r>
    </w:p>
    <w:p w:rsidR="00AF0A01" w:rsidRDefault="00AF0A01" w:rsidP="00AF0A01">
      <w:pPr>
        <w:pStyle w:val="ListParagraph"/>
        <w:numPr>
          <w:ilvl w:val="0"/>
          <w:numId w:val="31"/>
        </w:numPr>
        <w:jc w:val="both"/>
      </w:pPr>
      <w:r>
        <w:t>Voltage: voltage (power supply) given by the TPMS module, in volts</w:t>
      </w:r>
    </w:p>
    <w:p w:rsidR="00AF0A01" w:rsidRDefault="00AF0A01" w:rsidP="00AF0A01">
      <w:pPr>
        <w:pStyle w:val="ListParagraph"/>
        <w:numPr>
          <w:ilvl w:val="0"/>
          <w:numId w:val="31"/>
        </w:numPr>
        <w:jc w:val="both"/>
      </w:pPr>
      <w:r>
        <w:t>Temperature: temperature given by the TPMS module, in °C</w:t>
      </w:r>
    </w:p>
    <w:p w:rsidR="00AF0A01" w:rsidRDefault="00AF0A01" w:rsidP="00AF0A01">
      <w:pPr>
        <w:pStyle w:val="ListParagraph"/>
        <w:numPr>
          <w:ilvl w:val="0"/>
          <w:numId w:val="31"/>
        </w:numPr>
        <w:jc w:val="both"/>
      </w:pPr>
      <w:proofErr w:type="spellStart"/>
      <w:r>
        <w:t>StatusAcquisition</w:t>
      </w:r>
      <w:proofErr w:type="spellEnd"/>
      <w:r>
        <w:t>: status acquisition given by the TPMS module</w:t>
      </w:r>
      <w:r w:rsidR="00F50BE4">
        <w:t xml:space="preserve"> (0 if ok, </w:t>
      </w:r>
      <w:r w:rsidR="00A52FFD">
        <w:t>other value</w:t>
      </w:r>
      <w:r w:rsidR="00F50BE4">
        <w:t xml:space="preserve"> if </w:t>
      </w:r>
      <w:r w:rsidR="00BC4F0A">
        <w:t xml:space="preserve">not ok – here it is 1 because </w:t>
      </w:r>
      <w:r w:rsidR="00F50BE4">
        <w:t>pressure is under a certain level around 350kPa</w:t>
      </w:r>
      <w:r w:rsidR="001D4285">
        <w:t xml:space="preserve">, so the tire is </w:t>
      </w:r>
      <w:r w:rsidR="00E84F1C">
        <w:t xml:space="preserve">considered as </w:t>
      </w:r>
      <w:r w:rsidR="001D4285">
        <w:t>flat</w:t>
      </w:r>
      <w:r w:rsidR="00F50BE4">
        <w:t>)</w:t>
      </w:r>
    </w:p>
    <w:p w:rsidR="00D77AAE" w:rsidRDefault="00D77AAE" w:rsidP="00AF0A01">
      <w:pPr>
        <w:pStyle w:val="ListParagraph"/>
        <w:numPr>
          <w:ilvl w:val="0"/>
          <w:numId w:val="31"/>
        </w:numPr>
        <w:jc w:val="both"/>
      </w:pPr>
      <w:r>
        <w:t xml:space="preserve">Frame Verification Result: see above, </w:t>
      </w:r>
      <w:r>
        <w:rPr>
          <w:i/>
        </w:rPr>
        <w:t>Frame Verification Selection</w:t>
      </w:r>
    </w:p>
    <w:p w:rsidR="00F50BE4" w:rsidRDefault="00F50BE4" w:rsidP="00AF0A01">
      <w:pPr>
        <w:pStyle w:val="ListParagraph"/>
        <w:numPr>
          <w:ilvl w:val="0"/>
          <w:numId w:val="31"/>
        </w:numPr>
        <w:jc w:val="both"/>
      </w:pPr>
      <w:r>
        <w:t>Counter: a counter incremented by the MKW01 each time a frame is sent t</w:t>
      </w:r>
      <w:r w:rsidR="00D925D5">
        <w:t>hrough</w:t>
      </w:r>
      <w:r>
        <w:t xml:space="preserve"> t</w:t>
      </w:r>
      <w:r w:rsidR="00D925D5">
        <w:t>he</w:t>
      </w:r>
      <w:r>
        <w:t xml:space="preserve"> USB CDC port.</w:t>
      </w:r>
    </w:p>
    <w:p w:rsidR="00A61559" w:rsidRDefault="00A61559" w:rsidP="00A61559">
      <w:pPr>
        <w:jc w:val="both"/>
      </w:pPr>
    </w:p>
    <w:p w:rsidR="00A61559" w:rsidRDefault="00CB1F6E" w:rsidP="00CB1F6E">
      <w:pPr>
        <w:jc w:val="both"/>
      </w:pPr>
      <w:r>
        <w:lastRenderedPageBreak/>
        <w:t xml:space="preserve">Concerning the Sensor GUI settings, </w:t>
      </w:r>
      <w:r w:rsidR="006415E3">
        <w:t>below are screenshots of the configuration panels. The configuration file that h</w:t>
      </w:r>
      <w:r w:rsidR="00050866">
        <w:t xml:space="preserve">as been used is </w:t>
      </w:r>
      <w:r w:rsidR="00CC1ACD" w:rsidRPr="00CC1ACD">
        <w:t>SettingTPMS_MKW01_COM9_1500kPa</w:t>
      </w:r>
      <w:r w:rsidR="006415E3">
        <w:t>.cfg. This file is to be used with a 1500kPa emitter device and directly converts raw data coming from the RF frame (in counts) to data in common units (</w:t>
      </w:r>
      <w:proofErr w:type="spellStart"/>
      <w:r w:rsidR="006415E3">
        <w:t>kPa</w:t>
      </w:r>
      <w:proofErr w:type="spellEnd"/>
      <w:r w:rsidR="006415E3">
        <w:t xml:space="preserve">, </w:t>
      </w:r>
      <w:proofErr w:type="gramStart"/>
      <w:r w:rsidR="006415E3">
        <w:t>g ,</w:t>
      </w:r>
      <w:proofErr w:type="gramEnd"/>
      <w:r w:rsidR="006415E3">
        <w:t xml:space="preserve"> °C, volts) .</w:t>
      </w:r>
    </w:p>
    <w:p w:rsidR="001D3ACC" w:rsidRPr="001D3ACC" w:rsidRDefault="001D3ACC" w:rsidP="00CB1F6E">
      <w:pPr>
        <w:jc w:val="both"/>
      </w:pPr>
      <w:r>
        <w:t xml:space="preserve">The file can be found in the folder </w:t>
      </w:r>
      <w:r>
        <w:rPr>
          <w:i/>
        </w:rPr>
        <w:t xml:space="preserve">Documentation </w:t>
      </w:r>
      <w:r>
        <w:t>in the zip file of the MKW01 project.</w:t>
      </w:r>
    </w:p>
    <w:p w:rsidR="00597DD7" w:rsidRDefault="00597DD7" w:rsidP="00CB1F6E">
      <w:pPr>
        <w:jc w:val="both"/>
      </w:pPr>
    </w:p>
    <w:p w:rsidR="00597DD7" w:rsidRDefault="00485E41" w:rsidP="00485E41">
      <w:pPr>
        <w:ind w:left="-540"/>
        <w:jc w:val="center"/>
      </w:pPr>
      <w:r>
        <w:rPr>
          <w:noProof/>
        </w:rPr>
        <w:drawing>
          <wp:inline distT="0" distB="0" distL="0" distR="0">
            <wp:extent cx="6326437" cy="3914775"/>
            <wp:effectExtent l="19050" t="0" r="0" b="0"/>
            <wp:docPr id="12" name="Picture 5" descr="C:\Users\B50961\Documents\MKW01\snapshots_word\Labview_setting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50961\Documents\MKW01\snapshots_word\Labview_settings1.PNG"/>
                    <pic:cNvPicPr>
                      <a:picLocks noChangeAspect="1" noChangeArrowheads="1"/>
                    </pic:cNvPicPr>
                  </pic:nvPicPr>
                  <pic:blipFill>
                    <a:blip r:embed="rId15" cstate="print"/>
                    <a:srcRect/>
                    <a:stretch>
                      <a:fillRect/>
                    </a:stretch>
                  </pic:blipFill>
                  <pic:spPr bwMode="auto">
                    <a:xfrm>
                      <a:off x="0" y="0"/>
                      <a:ext cx="6328548" cy="3916081"/>
                    </a:xfrm>
                    <a:prstGeom prst="rect">
                      <a:avLst/>
                    </a:prstGeom>
                    <a:noFill/>
                    <a:ln w="9525">
                      <a:noFill/>
                      <a:miter lim="800000"/>
                      <a:headEnd/>
                      <a:tailEnd/>
                    </a:ln>
                  </pic:spPr>
                </pic:pic>
              </a:graphicData>
            </a:graphic>
          </wp:inline>
        </w:drawing>
      </w:r>
    </w:p>
    <w:p w:rsidR="00B57966" w:rsidRDefault="00B57966" w:rsidP="00B57966">
      <w:pPr>
        <w:spacing w:after="0"/>
        <w:ind w:left="-540"/>
        <w:jc w:val="center"/>
      </w:pPr>
      <w:r>
        <w:rPr>
          <w:noProof/>
        </w:rPr>
        <w:lastRenderedPageBreak/>
        <w:drawing>
          <wp:inline distT="0" distB="0" distL="0" distR="0">
            <wp:extent cx="4057650" cy="3141960"/>
            <wp:effectExtent l="19050" t="0" r="0" b="0"/>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4065561" cy="3148086"/>
                    </a:xfrm>
                    <a:prstGeom prst="rect">
                      <a:avLst/>
                    </a:prstGeom>
                    <a:noFill/>
                    <a:ln w="9525">
                      <a:noFill/>
                      <a:miter lim="800000"/>
                      <a:headEnd/>
                      <a:tailEnd/>
                    </a:ln>
                  </pic:spPr>
                </pic:pic>
              </a:graphicData>
            </a:graphic>
          </wp:inline>
        </w:drawing>
      </w:r>
    </w:p>
    <w:p w:rsidR="00CD003A" w:rsidRDefault="00485E41" w:rsidP="00597DD7">
      <w:pPr>
        <w:ind w:left="-540"/>
        <w:jc w:val="both"/>
      </w:pPr>
      <w:r>
        <w:rPr>
          <w:noProof/>
        </w:rPr>
        <w:drawing>
          <wp:inline distT="0" distB="0" distL="0" distR="0">
            <wp:extent cx="6394754" cy="3952875"/>
            <wp:effectExtent l="19050" t="0" r="6046" b="0"/>
            <wp:docPr id="14" name="Picture 6" descr="C:\Users\B50961\Documents\MKW01\snapshots_word\Labview_setting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50961\Documents\MKW01\snapshots_word\Labview_settings2.PNG"/>
                    <pic:cNvPicPr>
                      <a:picLocks noChangeAspect="1" noChangeArrowheads="1"/>
                    </pic:cNvPicPr>
                  </pic:nvPicPr>
                  <pic:blipFill>
                    <a:blip r:embed="rId17" cstate="print"/>
                    <a:srcRect/>
                    <a:stretch>
                      <a:fillRect/>
                    </a:stretch>
                  </pic:blipFill>
                  <pic:spPr bwMode="auto">
                    <a:xfrm>
                      <a:off x="0" y="0"/>
                      <a:ext cx="6394754" cy="3952875"/>
                    </a:xfrm>
                    <a:prstGeom prst="rect">
                      <a:avLst/>
                    </a:prstGeom>
                    <a:noFill/>
                    <a:ln w="9525">
                      <a:noFill/>
                      <a:miter lim="800000"/>
                      <a:headEnd/>
                      <a:tailEnd/>
                    </a:ln>
                  </pic:spPr>
                </pic:pic>
              </a:graphicData>
            </a:graphic>
          </wp:inline>
        </w:drawing>
      </w:r>
    </w:p>
    <w:p w:rsidR="00B57966" w:rsidRDefault="00CD003A" w:rsidP="00CD003A">
      <w:pPr>
        <w:jc w:val="both"/>
      </w:pPr>
      <w:r>
        <w:t xml:space="preserve">The Freescale </w:t>
      </w:r>
      <w:proofErr w:type="spellStart"/>
      <w:r>
        <w:t>LabVIEW</w:t>
      </w:r>
      <w:proofErr w:type="spellEnd"/>
      <w:r>
        <w:t xml:space="preserve"> Sensor GUI can be downloaded from freescale webpage:</w:t>
      </w:r>
    </w:p>
    <w:p w:rsidR="00CD003A" w:rsidRDefault="00353285" w:rsidP="00CD003A">
      <w:pPr>
        <w:jc w:val="both"/>
      </w:pPr>
      <w:hyperlink r:id="rId18" w:history="1">
        <w:r w:rsidR="00CD003A" w:rsidRPr="00421F3B">
          <w:rPr>
            <w:rStyle w:val="Hyperlink"/>
          </w:rPr>
          <w:t>http://www.freescale.com/webapp/sps/site/prod_summary.jsp?code=FXTH87&amp;fpsp=1&amp;tab=Design_Tools_Tab</w:t>
        </w:r>
      </w:hyperlink>
    </w:p>
    <w:p w:rsidR="00A61559" w:rsidRDefault="00A61559" w:rsidP="00A61559">
      <w:pPr>
        <w:pStyle w:val="Heading2"/>
      </w:pPr>
      <w:bookmarkStart w:id="10" w:name="_Toc417657509"/>
      <w:r>
        <w:lastRenderedPageBreak/>
        <w:t>Demo setup</w:t>
      </w:r>
      <w:bookmarkEnd w:id="10"/>
    </w:p>
    <w:p w:rsidR="008D589C" w:rsidRDefault="00F64C44" w:rsidP="00AA30DB">
      <w:pPr>
        <w:jc w:val="both"/>
      </w:pPr>
      <w:r>
        <w:t>In order to test the emitter and receiver projects,</w:t>
      </w:r>
      <w:r w:rsidR="007247E2">
        <w:t xml:space="preserve"> one TPMS emitter with a cycling ID or 4 emitters with fixed ID and an emitter with a wrong ID transmitted frames at the same time, and the received frames were watched with the hyperterminal or the </w:t>
      </w:r>
      <w:proofErr w:type="spellStart"/>
      <w:r w:rsidR="007247E2">
        <w:t>LabVIEW</w:t>
      </w:r>
      <w:proofErr w:type="spellEnd"/>
      <w:r w:rsidR="007247E2">
        <w:t xml:space="preserve"> Sensor GUI.</w:t>
      </w:r>
      <w:r w:rsidR="00AA30DB">
        <w:t xml:space="preserve"> </w:t>
      </w:r>
    </w:p>
    <w:p w:rsidR="007B5792" w:rsidRDefault="007B5792" w:rsidP="00AA30DB">
      <w:pPr>
        <w:jc w:val="both"/>
      </w:pPr>
    </w:p>
    <w:p w:rsidR="008D589C" w:rsidRDefault="008D589C" w:rsidP="007247E2">
      <w:pPr>
        <w:jc w:val="center"/>
        <w:rPr>
          <w:noProof/>
        </w:rPr>
      </w:pPr>
      <w:r>
        <w:rPr>
          <w:noProof/>
        </w:rPr>
        <w:drawing>
          <wp:inline distT="0" distB="0" distL="0" distR="0">
            <wp:extent cx="5524500" cy="3112809"/>
            <wp:effectExtent l="19050" t="0" r="0" b="0"/>
            <wp:docPr id="3" name="Picture 1" descr="C:\Users\B50961\Documents\MKW01\Photos\5emit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50961\Documents\MKW01\Photos\5emitters.jpg"/>
                    <pic:cNvPicPr>
                      <a:picLocks noChangeAspect="1" noChangeArrowheads="1"/>
                    </pic:cNvPicPr>
                  </pic:nvPicPr>
                  <pic:blipFill>
                    <a:blip r:embed="rId19" cstate="print"/>
                    <a:srcRect/>
                    <a:stretch>
                      <a:fillRect/>
                    </a:stretch>
                  </pic:blipFill>
                  <pic:spPr bwMode="auto">
                    <a:xfrm>
                      <a:off x="0" y="0"/>
                      <a:ext cx="5523136" cy="3112041"/>
                    </a:xfrm>
                    <a:prstGeom prst="roundRect">
                      <a:avLst>
                        <a:gd name="adj" fmla="val 8594"/>
                      </a:avLst>
                    </a:prstGeom>
                    <a:solidFill>
                      <a:srgbClr val="FFFFFF">
                        <a:shade val="85000"/>
                      </a:srgbClr>
                    </a:solidFill>
                    <a:ln>
                      <a:noFill/>
                    </a:ln>
                    <a:effectLst/>
                  </pic:spPr>
                </pic:pic>
              </a:graphicData>
            </a:graphic>
          </wp:inline>
        </w:drawing>
      </w:r>
    </w:p>
    <w:p w:rsidR="00034D10" w:rsidRDefault="008D589C" w:rsidP="00D9381F">
      <w:pPr>
        <w:jc w:val="center"/>
      </w:pPr>
      <w:r>
        <w:rPr>
          <w:noProof/>
        </w:rPr>
        <w:drawing>
          <wp:inline distT="0" distB="0" distL="0" distR="0">
            <wp:extent cx="5429250" cy="3257550"/>
            <wp:effectExtent l="19050" t="0" r="0" b="0"/>
            <wp:docPr id="5" name="Picture 3" descr="C:\Users\B50961\Documents\MKW01\Photos\MKW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50961\Documents\MKW01\Photos\MKW01.jpg"/>
                    <pic:cNvPicPr>
                      <a:picLocks noChangeAspect="1" noChangeArrowheads="1"/>
                    </pic:cNvPicPr>
                  </pic:nvPicPr>
                  <pic:blipFill>
                    <a:blip r:embed="rId20" cstate="print"/>
                    <a:srcRect l="8494" t="5398" r="4968" b="2557"/>
                    <a:stretch>
                      <a:fillRect/>
                    </a:stretch>
                  </pic:blipFill>
                  <pic:spPr bwMode="auto">
                    <a:xfrm>
                      <a:off x="0" y="0"/>
                      <a:ext cx="5429250" cy="3257550"/>
                    </a:xfrm>
                    <a:prstGeom prst="roundRect">
                      <a:avLst>
                        <a:gd name="adj" fmla="val 8594"/>
                      </a:avLst>
                    </a:prstGeom>
                    <a:solidFill>
                      <a:srgbClr val="FFFFFF">
                        <a:shade val="85000"/>
                      </a:srgbClr>
                    </a:solidFill>
                    <a:ln>
                      <a:noFill/>
                    </a:ln>
                    <a:effectLst/>
                  </pic:spPr>
                </pic:pic>
              </a:graphicData>
            </a:graphic>
          </wp:inline>
        </w:drawing>
      </w:r>
    </w:p>
    <w:p w:rsidR="009053A1" w:rsidRDefault="009053A1" w:rsidP="009053A1">
      <w:pPr>
        <w:pStyle w:val="Heading2"/>
      </w:pPr>
      <w:bookmarkStart w:id="11" w:name="_Toc417657510"/>
      <w:r>
        <w:lastRenderedPageBreak/>
        <w:t>Influence of settings</w:t>
      </w:r>
      <w:r w:rsidR="00D10C5A">
        <w:t xml:space="preserve"> on the </w:t>
      </w:r>
      <w:r w:rsidR="00997D9B">
        <w:t xml:space="preserve">frame </w:t>
      </w:r>
      <w:r w:rsidR="00D10C5A">
        <w:t>reception</w:t>
      </w:r>
      <w:bookmarkEnd w:id="11"/>
    </w:p>
    <w:p w:rsidR="00E22A0C" w:rsidRPr="00E22A0C" w:rsidRDefault="00E22A0C" w:rsidP="00E22A0C"/>
    <w:p w:rsidR="009053A1" w:rsidRDefault="00E22A0C" w:rsidP="00E22A0C">
      <w:pPr>
        <w:jc w:val="both"/>
      </w:pPr>
      <w:r>
        <w:t>These two tables are to explain the choices made concerning the baud rate (for the RF frame and the UART on the MKW01 side), as well as the number of preamble bytes and synchronization words.</w:t>
      </w:r>
    </w:p>
    <w:p w:rsidR="007943E3" w:rsidRDefault="007943E3" w:rsidP="00E22A0C">
      <w:pPr>
        <w:jc w:val="both"/>
      </w:pPr>
      <w:r>
        <w:t>The emitter and receiver were at a distance of 1m approximat</w:t>
      </w:r>
      <w:r w:rsidR="00164E11">
        <w:t>e</w:t>
      </w:r>
      <w:r>
        <w:t>ly with no obstacle in-between.</w:t>
      </w:r>
    </w:p>
    <w:p w:rsidR="009B660D" w:rsidRDefault="00156E7D" w:rsidP="009B660D">
      <w:pPr>
        <w:spacing w:after="0"/>
      </w:pPr>
      <w:r>
        <w:t>First</w:t>
      </w:r>
      <w:r w:rsidR="00F41198">
        <w:t xml:space="preserve"> settings</w:t>
      </w:r>
      <w:r w:rsidR="009B660D">
        <w:t xml:space="preserve">: </w:t>
      </w:r>
    </w:p>
    <w:p w:rsidR="009B660D" w:rsidRDefault="009B660D" w:rsidP="009B660D">
      <w:pPr>
        <w:pStyle w:val="ListParagraph"/>
        <w:numPr>
          <w:ilvl w:val="0"/>
          <w:numId w:val="31"/>
        </w:numPr>
        <w:spacing w:after="0"/>
      </w:pPr>
      <w:r>
        <w:t>Preamble: 3 bytes</w:t>
      </w:r>
    </w:p>
    <w:p w:rsidR="009B660D" w:rsidRDefault="009B660D" w:rsidP="009B660D">
      <w:pPr>
        <w:pStyle w:val="ListParagraph"/>
        <w:numPr>
          <w:ilvl w:val="0"/>
          <w:numId w:val="31"/>
        </w:numPr>
        <w:spacing w:after="0"/>
      </w:pPr>
      <w:r>
        <w:t>Sync words: 4 bytes</w:t>
      </w:r>
    </w:p>
    <w:p w:rsidR="00F41198" w:rsidRDefault="00F41198" w:rsidP="009B660D">
      <w:pPr>
        <w:pStyle w:val="ListParagraph"/>
        <w:numPr>
          <w:ilvl w:val="0"/>
          <w:numId w:val="31"/>
        </w:numPr>
        <w:spacing w:after="0"/>
      </w:pPr>
      <w:r>
        <w:t>Payload: 18</w:t>
      </w:r>
      <w:r w:rsidR="009554D2">
        <w:t xml:space="preserve"> bytes</w:t>
      </w:r>
    </w:p>
    <w:p w:rsidR="009B660D" w:rsidRDefault="009B660D" w:rsidP="009B660D">
      <w:pPr>
        <w:pStyle w:val="ListParagraph"/>
        <w:numPr>
          <w:ilvl w:val="0"/>
          <w:numId w:val="31"/>
        </w:numPr>
        <w:spacing w:after="0"/>
      </w:pPr>
      <w:r>
        <w:t>RF frame baud rate: 19230 baud/s</w:t>
      </w:r>
    </w:p>
    <w:p w:rsidR="009B660D" w:rsidRDefault="009B660D" w:rsidP="009B660D">
      <w:pPr>
        <w:pStyle w:val="ListParagraph"/>
        <w:numPr>
          <w:ilvl w:val="0"/>
          <w:numId w:val="31"/>
        </w:numPr>
        <w:spacing w:after="0"/>
      </w:pPr>
      <w:r>
        <w:t>MKW01 UART baud rate: 50000 baud/s</w:t>
      </w:r>
    </w:p>
    <w:p w:rsidR="00CB75FF" w:rsidRDefault="00CB75FF" w:rsidP="00CB75FF">
      <w:pPr>
        <w:pStyle w:val="ListParagraph"/>
        <w:spacing w:after="0"/>
      </w:pPr>
    </w:p>
    <w:p w:rsidR="00CB75FF" w:rsidRDefault="00CB75FF" w:rsidP="00CB75FF">
      <w:pPr>
        <w:spacing w:after="0"/>
        <w:jc w:val="both"/>
      </w:pPr>
      <w:r>
        <w:t>That gives a loss of 1.5%. And this value keeps constant when we increase the distance between emitter and receiver.</w:t>
      </w:r>
      <w:r w:rsidR="0024412F">
        <w:t xml:space="preserve"> </w:t>
      </w:r>
    </w:p>
    <w:p w:rsidR="0024412F" w:rsidRDefault="0024412F" w:rsidP="00CB75FF">
      <w:pPr>
        <w:spacing w:after="0"/>
        <w:jc w:val="both"/>
      </w:pPr>
      <w:r>
        <w:t xml:space="preserve">The distance between the emitter and receiver can </w:t>
      </w:r>
      <w:r w:rsidR="004F15AC">
        <w:t>go to more than 20 meters.</w:t>
      </w:r>
      <w:r>
        <w:t xml:space="preserve"> The free air distance was calculated using a TPMSFXTH870911 emitter and a MRB-KW019032 receiver with RF frequencies at 315MHz and 434MHz.  </w:t>
      </w:r>
    </w:p>
    <w:p w:rsidR="009B660D" w:rsidRPr="009053A1" w:rsidRDefault="009B660D" w:rsidP="009B660D">
      <w:pPr>
        <w:pStyle w:val="ListParagraph"/>
        <w:spacing w:after="0"/>
      </w:pPr>
    </w:p>
    <w:tbl>
      <w:tblPr>
        <w:tblStyle w:val="LightGrid-Accent3"/>
        <w:tblW w:w="9001" w:type="dxa"/>
        <w:tblLayout w:type="fixed"/>
        <w:tblLook w:val="04A0"/>
      </w:tblPr>
      <w:tblGrid>
        <w:gridCol w:w="1500"/>
        <w:gridCol w:w="1500"/>
        <w:gridCol w:w="1500"/>
        <w:gridCol w:w="1500"/>
        <w:gridCol w:w="1500"/>
        <w:gridCol w:w="1501"/>
      </w:tblGrid>
      <w:tr w:rsidR="00B71264" w:rsidTr="00B71264">
        <w:trPr>
          <w:cnfStyle w:val="100000000000"/>
          <w:trHeight w:val="1441"/>
        </w:trPr>
        <w:tc>
          <w:tcPr>
            <w:cnfStyle w:val="001000000000"/>
            <w:tcW w:w="1500" w:type="dxa"/>
          </w:tcPr>
          <w:p w:rsidR="00B71264" w:rsidRDefault="00B71264" w:rsidP="0016570A">
            <w:pPr>
              <w:jc w:val="center"/>
            </w:pPr>
            <w:r>
              <w:t xml:space="preserve">Preamble size </w:t>
            </w:r>
          </w:p>
          <w:p w:rsidR="00B71264" w:rsidRDefault="00B71264" w:rsidP="0016570A">
            <w:pPr>
              <w:jc w:val="center"/>
            </w:pPr>
            <w:r>
              <w:t>(bytes)</w:t>
            </w:r>
          </w:p>
        </w:tc>
        <w:tc>
          <w:tcPr>
            <w:tcW w:w="1500" w:type="dxa"/>
          </w:tcPr>
          <w:p w:rsidR="00B71264" w:rsidRDefault="00B71264" w:rsidP="0016570A">
            <w:pPr>
              <w:jc w:val="center"/>
              <w:cnfStyle w:val="100000000000"/>
            </w:pPr>
            <w:r>
              <w:t>Number of sync words</w:t>
            </w:r>
          </w:p>
          <w:p w:rsidR="00B71264" w:rsidRDefault="00B71264" w:rsidP="0016570A">
            <w:pPr>
              <w:jc w:val="center"/>
              <w:cnfStyle w:val="100000000000"/>
            </w:pPr>
            <w:r>
              <w:t>(bytes)</w:t>
            </w:r>
          </w:p>
        </w:tc>
        <w:tc>
          <w:tcPr>
            <w:tcW w:w="1500" w:type="dxa"/>
          </w:tcPr>
          <w:p w:rsidR="00B71264" w:rsidRDefault="00B71264" w:rsidP="0016570A">
            <w:pPr>
              <w:jc w:val="center"/>
              <w:cnfStyle w:val="100000000000"/>
            </w:pPr>
            <w:r>
              <w:t>RF frame baud rate</w:t>
            </w:r>
          </w:p>
          <w:p w:rsidR="00B71264" w:rsidRDefault="00B71264" w:rsidP="0016570A">
            <w:pPr>
              <w:jc w:val="center"/>
              <w:cnfStyle w:val="100000000000"/>
            </w:pPr>
            <w:r>
              <w:t>(b/s)</w:t>
            </w:r>
          </w:p>
        </w:tc>
        <w:tc>
          <w:tcPr>
            <w:tcW w:w="1500" w:type="dxa"/>
          </w:tcPr>
          <w:p w:rsidR="00B71264" w:rsidRDefault="00B71264" w:rsidP="0016570A">
            <w:pPr>
              <w:jc w:val="center"/>
              <w:cnfStyle w:val="100000000000"/>
            </w:pPr>
            <w:r>
              <w:t>UART baud rate – MKW01 side</w:t>
            </w:r>
          </w:p>
          <w:p w:rsidR="00B71264" w:rsidRDefault="00B71264" w:rsidP="0016570A">
            <w:pPr>
              <w:jc w:val="center"/>
              <w:cnfStyle w:val="100000000000"/>
            </w:pPr>
            <w:r>
              <w:t>(b/s)</w:t>
            </w:r>
          </w:p>
        </w:tc>
        <w:tc>
          <w:tcPr>
            <w:tcW w:w="1500" w:type="dxa"/>
          </w:tcPr>
          <w:p w:rsidR="00B71264" w:rsidRDefault="00B71264" w:rsidP="0016570A">
            <w:pPr>
              <w:jc w:val="center"/>
              <w:cnfStyle w:val="100000000000"/>
            </w:pPr>
            <w:r>
              <w:t>Size of the RF frame</w:t>
            </w:r>
          </w:p>
          <w:p w:rsidR="00B71264" w:rsidRDefault="00B71264" w:rsidP="0016570A">
            <w:pPr>
              <w:jc w:val="center"/>
              <w:cnfStyle w:val="100000000000"/>
            </w:pPr>
            <w:r>
              <w:t>(bytes)</w:t>
            </w:r>
          </w:p>
        </w:tc>
        <w:tc>
          <w:tcPr>
            <w:tcW w:w="1501" w:type="dxa"/>
          </w:tcPr>
          <w:p w:rsidR="00B71264" w:rsidRDefault="00B71264" w:rsidP="001F2D2D">
            <w:pPr>
              <w:jc w:val="center"/>
              <w:cnfStyle w:val="100000000000"/>
            </w:pPr>
            <w:r>
              <w:t>Loss</w:t>
            </w:r>
          </w:p>
          <w:p w:rsidR="00B71264" w:rsidRDefault="00B71264" w:rsidP="001F2D2D">
            <w:pPr>
              <w:jc w:val="center"/>
              <w:cnfStyle w:val="100000000000"/>
            </w:pPr>
          </w:p>
        </w:tc>
      </w:tr>
      <w:tr w:rsidR="00B71264" w:rsidTr="00B71264">
        <w:trPr>
          <w:cnfStyle w:val="000000100000"/>
          <w:trHeight w:val="249"/>
        </w:trPr>
        <w:tc>
          <w:tcPr>
            <w:cnfStyle w:val="001000000000"/>
            <w:tcW w:w="1500" w:type="dxa"/>
          </w:tcPr>
          <w:p w:rsidR="00B71264" w:rsidRPr="00B71264" w:rsidRDefault="00B71264" w:rsidP="0016570A">
            <w:pPr>
              <w:jc w:val="center"/>
              <w:rPr>
                <w:b w:val="0"/>
              </w:rPr>
            </w:pPr>
            <w:r w:rsidRPr="00B71264">
              <w:rPr>
                <w:b w:val="0"/>
              </w:rPr>
              <w:t>3</w:t>
            </w:r>
          </w:p>
        </w:tc>
        <w:tc>
          <w:tcPr>
            <w:tcW w:w="1500" w:type="dxa"/>
          </w:tcPr>
          <w:p w:rsidR="00B71264" w:rsidRDefault="00B71264" w:rsidP="0016570A">
            <w:pPr>
              <w:jc w:val="center"/>
              <w:cnfStyle w:val="000000100000"/>
            </w:pPr>
            <w:r>
              <w:t>4</w:t>
            </w:r>
          </w:p>
        </w:tc>
        <w:tc>
          <w:tcPr>
            <w:tcW w:w="1500" w:type="dxa"/>
          </w:tcPr>
          <w:p w:rsidR="00B71264" w:rsidRDefault="00B71264" w:rsidP="0016570A">
            <w:pPr>
              <w:jc w:val="center"/>
              <w:cnfStyle w:val="000000100000"/>
            </w:pPr>
            <w:r>
              <w:t>9600</w:t>
            </w:r>
          </w:p>
        </w:tc>
        <w:tc>
          <w:tcPr>
            <w:tcW w:w="1500" w:type="dxa"/>
          </w:tcPr>
          <w:p w:rsidR="00B71264" w:rsidRDefault="00B71264" w:rsidP="0016570A">
            <w:pPr>
              <w:jc w:val="center"/>
              <w:cnfStyle w:val="000000100000"/>
            </w:pPr>
            <w:r>
              <w:t>19200</w:t>
            </w:r>
          </w:p>
        </w:tc>
        <w:tc>
          <w:tcPr>
            <w:tcW w:w="1500" w:type="dxa"/>
          </w:tcPr>
          <w:p w:rsidR="00B71264" w:rsidRDefault="00B71264" w:rsidP="0016570A">
            <w:pPr>
              <w:jc w:val="center"/>
              <w:cnfStyle w:val="000000100000"/>
            </w:pPr>
            <w:r>
              <w:t>25</w:t>
            </w:r>
          </w:p>
        </w:tc>
        <w:tc>
          <w:tcPr>
            <w:tcW w:w="1501" w:type="dxa"/>
          </w:tcPr>
          <w:p w:rsidR="00B71264" w:rsidRDefault="00B71264" w:rsidP="0016570A">
            <w:pPr>
              <w:jc w:val="center"/>
              <w:cnfStyle w:val="000000100000"/>
            </w:pPr>
            <w:r>
              <w:t>4.7%</w:t>
            </w:r>
          </w:p>
        </w:tc>
      </w:tr>
      <w:tr w:rsidR="00B71264" w:rsidTr="00B71264">
        <w:trPr>
          <w:cnfStyle w:val="000000010000"/>
          <w:trHeight w:val="249"/>
        </w:trPr>
        <w:tc>
          <w:tcPr>
            <w:cnfStyle w:val="001000000000"/>
            <w:tcW w:w="1500" w:type="dxa"/>
          </w:tcPr>
          <w:p w:rsidR="00B71264" w:rsidRPr="00B71264" w:rsidRDefault="00B71264" w:rsidP="0016570A">
            <w:pPr>
              <w:jc w:val="center"/>
              <w:rPr>
                <w:b w:val="0"/>
              </w:rPr>
            </w:pPr>
            <w:r w:rsidRPr="00B71264">
              <w:rPr>
                <w:b w:val="0"/>
              </w:rPr>
              <w:t>3</w:t>
            </w:r>
          </w:p>
        </w:tc>
        <w:tc>
          <w:tcPr>
            <w:tcW w:w="1500" w:type="dxa"/>
          </w:tcPr>
          <w:p w:rsidR="00B71264" w:rsidRDefault="00B71264" w:rsidP="0016570A">
            <w:pPr>
              <w:jc w:val="center"/>
              <w:cnfStyle w:val="000000010000"/>
            </w:pPr>
            <w:r>
              <w:t>4</w:t>
            </w:r>
          </w:p>
        </w:tc>
        <w:tc>
          <w:tcPr>
            <w:tcW w:w="1500" w:type="dxa"/>
          </w:tcPr>
          <w:p w:rsidR="00B71264" w:rsidRDefault="00B71264" w:rsidP="0016570A">
            <w:pPr>
              <w:jc w:val="center"/>
              <w:cnfStyle w:val="000000010000"/>
            </w:pPr>
            <w:r>
              <w:t>19230</w:t>
            </w:r>
          </w:p>
        </w:tc>
        <w:tc>
          <w:tcPr>
            <w:tcW w:w="1500" w:type="dxa"/>
          </w:tcPr>
          <w:p w:rsidR="00B71264" w:rsidRDefault="00B71264" w:rsidP="0016570A">
            <w:pPr>
              <w:jc w:val="center"/>
              <w:cnfStyle w:val="000000010000"/>
            </w:pPr>
            <w:r>
              <w:t>19200</w:t>
            </w:r>
          </w:p>
        </w:tc>
        <w:tc>
          <w:tcPr>
            <w:tcW w:w="1500" w:type="dxa"/>
          </w:tcPr>
          <w:p w:rsidR="00B71264" w:rsidRDefault="00B71264" w:rsidP="0016570A">
            <w:pPr>
              <w:jc w:val="center"/>
              <w:cnfStyle w:val="000000010000"/>
            </w:pPr>
            <w:r>
              <w:t>25</w:t>
            </w:r>
          </w:p>
        </w:tc>
        <w:tc>
          <w:tcPr>
            <w:tcW w:w="1501" w:type="dxa"/>
          </w:tcPr>
          <w:p w:rsidR="00B71264" w:rsidRDefault="00B71264" w:rsidP="0016570A">
            <w:pPr>
              <w:jc w:val="center"/>
              <w:cnfStyle w:val="000000010000"/>
            </w:pPr>
            <w:r>
              <w:t>4.6%</w:t>
            </w:r>
          </w:p>
        </w:tc>
      </w:tr>
      <w:tr w:rsidR="00B71264" w:rsidTr="00B71264">
        <w:trPr>
          <w:cnfStyle w:val="000000100000"/>
          <w:trHeight w:val="249"/>
        </w:trPr>
        <w:tc>
          <w:tcPr>
            <w:cnfStyle w:val="001000000000"/>
            <w:tcW w:w="1500" w:type="dxa"/>
          </w:tcPr>
          <w:p w:rsidR="00B71264" w:rsidRPr="00B71264" w:rsidRDefault="00B71264" w:rsidP="0016570A">
            <w:pPr>
              <w:jc w:val="center"/>
              <w:rPr>
                <w:b w:val="0"/>
              </w:rPr>
            </w:pPr>
            <w:r>
              <w:rPr>
                <w:b w:val="0"/>
              </w:rPr>
              <w:t>3</w:t>
            </w:r>
          </w:p>
        </w:tc>
        <w:tc>
          <w:tcPr>
            <w:tcW w:w="1500" w:type="dxa"/>
          </w:tcPr>
          <w:p w:rsidR="00B71264" w:rsidRDefault="00B71264" w:rsidP="0016570A">
            <w:pPr>
              <w:jc w:val="center"/>
              <w:cnfStyle w:val="000000100000"/>
            </w:pPr>
            <w:r>
              <w:t>4</w:t>
            </w:r>
          </w:p>
        </w:tc>
        <w:tc>
          <w:tcPr>
            <w:tcW w:w="1500" w:type="dxa"/>
          </w:tcPr>
          <w:p w:rsidR="00B71264" w:rsidRDefault="00B71264" w:rsidP="0016570A">
            <w:pPr>
              <w:jc w:val="center"/>
              <w:cnfStyle w:val="000000100000"/>
            </w:pPr>
            <w:r>
              <w:t>19230</w:t>
            </w:r>
          </w:p>
        </w:tc>
        <w:tc>
          <w:tcPr>
            <w:tcW w:w="1500" w:type="dxa"/>
          </w:tcPr>
          <w:p w:rsidR="00B71264" w:rsidRDefault="00B71264" w:rsidP="0016570A">
            <w:pPr>
              <w:jc w:val="center"/>
              <w:cnfStyle w:val="000000100000"/>
            </w:pPr>
            <w:r>
              <w:t>50000</w:t>
            </w:r>
          </w:p>
        </w:tc>
        <w:tc>
          <w:tcPr>
            <w:tcW w:w="1500" w:type="dxa"/>
          </w:tcPr>
          <w:p w:rsidR="00B71264" w:rsidRDefault="00B71264" w:rsidP="0016570A">
            <w:pPr>
              <w:jc w:val="center"/>
              <w:cnfStyle w:val="000000100000"/>
            </w:pPr>
            <w:r>
              <w:t>25</w:t>
            </w:r>
          </w:p>
        </w:tc>
        <w:tc>
          <w:tcPr>
            <w:tcW w:w="1501" w:type="dxa"/>
          </w:tcPr>
          <w:p w:rsidR="00B71264" w:rsidRDefault="00B71264" w:rsidP="0016570A">
            <w:pPr>
              <w:jc w:val="center"/>
              <w:cnfStyle w:val="000000100000"/>
            </w:pPr>
            <w:r>
              <w:t>1.5%</w:t>
            </w:r>
          </w:p>
        </w:tc>
      </w:tr>
      <w:tr w:rsidR="00B71264" w:rsidTr="00B71264">
        <w:trPr>
          <w:cnfStyle w:val="000000010000"/>
          <w:trHeight w:val="263"/>
        </w:trPr>
        <w:tc>
          <w:tcPr>
            <w:cnfStyle w:val="001000000000"/>
            <w:tcW w:w="1500" w:type="dxa"/>
          </w:tcPr>
          <w:p w:rsidR="00B71264" w:rsidRPr="00B71264" w:rsidRDefault="00B71264" w:rsidP="0016570A">
            <w:pPr>
              <w:jc w:val="center"/>
              <w:rPr>
                <w:b w:val="0"/>
              </w:rPr>
            </w:pPr>
            <w:r>
              <w:rPr>
                <w:b w:val="0"/>
              </w:rPr>
              <w:t>3</w:t>
            </w:r>
          </w:p>
        </w:tc>
        <w:tc>
          <w:tcPr>
            <w:tcW w:w="1500" w:type="dxa"/>
          </w:tcPr>
          <w:p w:rsidR="00B71264" w:rsidRDefault="00B71264" w:rsidP="0016570A">
            <w:pPr>
              <w:jc w:val="center"/>
              <w:cnfStyle w:val="000000010000"/>
            </w:pPr>
            <w:r>
              <w:t>4</w:t>
            </w:r>
          </w:p>
        </w:tc>
        <w:tc>
          <w:tcPr>
            <w:tcW w:w="1500" w:type="dxa"/>
          </w:tcPr>
          <w:p w:rsidR="00B71264" w:rsidRDefault="00B71264" w:rsidP="0016570A">
            <w:pPr>
              <w:jc w:val="center"/>
              <w:cnfStyle w:val="000000010000"/>
            </w:pPr>
            <w:r>
              <w:t>9600</w:t>
            </w:r>
          </w:p>
        </w:tc>
        <w:tc>
          <w:tcPr>
            <w:tcW w:w="1500" w:type="dxa"/>
          </w:tcPr>
          <w:p w:rsidR="00B71264" w:rsidRDefault="00B71264" w:rsidP="0016570A">
            <w:pPr>
              <w:jc w:val="center"/>
              <w:cnfStyle w:val="000000010000"/>
            </w:pPr>
            <w:r>
              <w:t>50000</w:t>
            </w:r>
          </w:p>
        </w:tc>
        <w:tc>
          <w:tcPr>
            <w:tcW w:w="1500" w:type="dxa"/>
          </w:tcPr>
          <w:p w:rsidR="00B71264" w:rsidRDefault="00B71264" w:rsidP="0016570A">
            <w:pPr>
              <w:jc w:val="center"/>
              <w:cnfStyle w:val="000000010000"/>
            </w:pPr>
            <w:r>
              <w:t>25</w:t>
            </w:r>
          </w:p>
        </w:tc>
        <w:tc>
          <w:tcPr>
            <w:tcW w:w="1501" w:type="dxa"/>
          </w:tcPr>
          <w:p w:rsidR="00B71264" w:rsidRDefault="00B71264" w:rsidP="0016570A">
            <w:pPr>
              <w:jc w:val="center"/>
              <w:cnfStyle w:val="000000010000"/>
            </w:pPr>
            <w:r>
              <w:t>4.4%</w:t>
            </w:r>
          </w:p>
        </w:tc>
      </w:tr>
    </w:tbl>
    <w:p w:rsidR="00034D10" w:rsidRDefault="00034D10"/>
    <w:tbl>
      <w:tblPr>
        <w:tblStyle w:val="LightGrid-Accent3"/>
        <w:tblW w:w="9001" w:type="dxa"/>
        <w:tblLayout w:type="fixed"/>
        <w:tblLook w:val="04A0"/>
      </w:tblPr>
      <w:tblGrid>
        <w:gridCol w:w="1500"/>
        <w:gridCol w:w="1500"/>
        <w:gridCol w:w="1500"/>
        <w:gridCol w:w="1500"/>
        <w:gridCol w:w="1500"/>
        <w:gridCol w:w="1501"/>
      </w:tblGrid>
      <w:tr w:rsidR="00150CD4" w:rsidTr="008162E0">
        <w:trPr>
          <w:cnfStyle w:val="100000000000"/>
          <w:trHeight w:val="1441"/>
        </w:trPr>
        <w:tc>
          <w:tcPr>
            <w:cnfStyle w:val="001000000000"/>
            <w:tcW w:w="1500" w:type="dxa"/>
          </w:tcPr>
          <w:p w:rsidR="00150CD4" w:rsidRDefault="00150CD4" w:rsidP="008162E0">
            <w:pPr>
              <w:jc w:val="center"/>
            </w:pPr>
            <w:r>
              <w:t xml:space="preserve">Preamble size </w:t>
            </w:r>
          </w:p>
          <w:p w:rsidR="00150CD4" w:rsidRDefault="00150CD4" w:rsidP="008162E0">
            <w:pPr>
              <w:jc w:val="center"/>
            </w:pPr>
            <w:r>
              <w:t>(bytes)</w:t>
            </w:r>
          </w:p>
        </w:tc>
        <w:tc>
          <w:tcPr>
            <w:tcW w:w="1500" w:type="dxa"/>
          </w:tcPr>
          <w:p w:rsidR="00150CD4" w:rsidRDefault="00150CD4" w:rsidP="008162E0">
            <w:pPr>
              <w:jc w:val="center"/>
              <w:cnfStyle w:val="100000000000"/>
            </w:pPr>
            <w:r>
              <w:t>Number of sync words</w:t>
            </w:r>
          </w:p>
          <w:p w:rsidR="00150CD4" w:rsidRDefault="00150CD4" w:rsidP="008162E0">
            <w:pPr>
              <w:jc w:val="center"/>
              <w:cnfStyle w:val="100000000000"/>
            </w:pPr>
            <w:r>
              <w:t>(bytes)</w:t>
            </w:r>
          </w:p>
        </w:tc>
        <w:tc>
          <w:tcPr>
            <w:tcW w:w="1500" w:type="dxa"/>
          </w:tcPr>
          <w:p w:rsidR="00150CD4" w:rsidRDefault="00150CD4" w:rsidP="008162E0">
            <w:pPr>
              <w:jc w:val="center"/>
              <w:cnfStyle w:val="100000000000"/>
            </w:pPr>
            <w:r>
              <w:t>RF frame baud rate</w:t>
            </w:r>
          </w:p>
          <w:p w:rsidR="00150CD4" w:rsidRDefault="00150CD4" w:rsidP="008162E0">
            <w:pPr>
              <w:jc w:val="center"/>
              <w:cnfStyle w:val="100000000000"/>
            </w:pPr>
            <w:r>
              <w:t>(b/s)</w:t>
            </w:r>
          </w:p>
        </w:tc>
        <w:tc>
          <w:tcPr>
            <w:tcW w:w="1500" w:type="dxa"/>
          </w:tcPr>
          <w:p w:rsidR="00150CD4" w:rsidRDefault="00150CD4" w:rsidP="008162E0">
            <w:pPr>
              <w:jc w:val="center"/>
              <w:cnfStyle w:val="100000000000"/>
            </w:pPr>
            <w:r>
              <w:t>UART baud rate – MKW01 side</w:t>
            </w:r>
          </w:p>
          <w:p w:rsidR="00150CD4" w:rsidRDefault="00150CD4" w:rsidP="008162E0">
            <w:pPr>
              <w:jc w:val="center"/>
              <w:cnfStyle w:val="100000000000"/>
            </w:pPr>
            <w:r>
              <w:t>(b/s)</w:t>
            </w:r>
          </w:p>
        </w:tc>
        <w:tc>
          <w:tcPr>
            <w:tcW w:w="1500" w:type="dxa"/>
          </w:tcPr>
          <w:p w:rsidR="00150CD4" w:rsidRDefault="00150CD4" w:rsidP="008162E0">
            <w:pPr>
              <w:jc w:val="center"/>
              <w:cnfStyle w:val="100000000000"/>
            </w:pPr>
            <w:r>
              <w:t>Size of the RF frame</w:t>
            </w:r>
          </w:p>
          <w:p w:rsidR="00150CD4" w:rsidRDefault="00150CD4" w:rsidP="008162E0">
            <w:pPr>
              <w:jc w:val="center"/>
              <w:cnfStyle w:val="100000000000"/>
            </w:pPr>
            <w:r>
              <w:t>(bytes)</w:t>
            </w:r>
          </w:p>
        </w:tc>
        <w:tc>
          <w:tcPr>
            <w:tcW w:w="1501" w:type="dxa"/>
          </w:tcPr>
          <w:p w:rsidR="00150CD4" w:rsidRDefault="00150CD4" w:rsidP="008162E0">
            <w:pPr>
              <w:jc w:val="center"/>
              <w:cnfStyle w:val="100000000000"/>
            </w:pPr>
            <w:r>
              <w:t>Loss</w:t>
            </w:r>
          </w:p>
          <w:p w:rsidR="00150CD4" w:rsidRDefault="00150CD4" w:rsidP="008162E0">
            <w:pPr>
              <w:jc w:val="center"/>
              <w:cnfStyle w:val="100000000000"/>
            </w:pPr>
          </w:p>
        </w:tc>
      </w:tr>
      <w:tr w:rsidR="00150CD4" w:rsidTr="008162E0">
        <w:trPr>
          <w:cnfStyle w:val="000000100000"/>
          <w:trHeight w:val="249"/>
        </w:trPr>
        <w:tc>
          <w:tcPr>
            <w:cnfStyle w:val="001000000000"/>
            <w:tcW w:w="1500" w:type="dxa"/>
          </w:tcPr>
          <w:p w:rsidR="00150CD4" w:rsidRPr="00B71264" w:rsidRDefault="00150CD4" w:rsidP="008162E0">
            <w:pPr>
              <w:jc w:val="center"/>
              <w:rPr>
                <w:b w:val="0"/>
              </w:rPr>
            </w:pPr>
            <w:r w:rsidRPr="00B71264">
              <w:rPr>
                <w:b w:val="0"/>
              </w:rPr>
              <w:t>3</w:t>
            </w:r>
          </w:p>
        </w:tc>
        <w:tc>
          <w:tcPr>
            <w:tcW w:w="1500" w:type="dxa"/>
          </w:tcPr>
          <w:p w:rsidR="00150CD4" w:rsidRDefault="00150CD4" w:rsidP="008162E0">
            <w:pPr>
              <w:jc w:val="center"/>
              <w:cnfStyle w:val="000000100000"/>
            </w:pPr>
            <w:r>
              <w:t>3</w:t>
            </w:r>
          </w:p>
        </w:tc>
        <w:tc>
          <w:tcPr>
            <w:tcW w:w="1500" w:type="dxa"/>
          </w:tcPr>
          <w:p w:rsidR="00150CD4" w:rsidRDefault="00150CD4" w:rsidP="008162E0">
            <w:pPr>
              <w:jc w:val="center"/>
              <w:cnfStyle w:val="000000100000"/>
            </w:pPr>
            <w:r>
              <w:t>19230</w:t>
            </w:r>
          </w:p>
        </w:tc>
        <w:tc>
          <w:tcPr>
            <w:tcW w:w="1500" w:type="dxa"/>
          </w:tcPr>
          <w:p w:rsidR="00150CD4" w:rsidRDefault="00150CD4" w:rsidP="008162E0">
            <w:pPr>
              <w:jc w:val="center"/>
              <w:cnfStyle w:val="000000100000"/>
            </w:pPr>
            <w:r>
              <w:t>50000</w:t>
            </w:r>
          </w:p>
        </w:tc>
        <w:tc>
          <w:tcPr>
            <w:tcW w:w="1500" w:type="dxa"/>
          </w:tcPr>
          <w:p w:rsidR="00150CD4" w:rsidRDefault="00150CD4" w:rsidP="008162E0">
            <w:pPr>
              <w:jc w:val="center"/>
              <w:cnfStyle w:val="000000100000"/>
            </w:pPr>
            <w:r>
              <w:t>24</w:t>
            </w:r>
          </w:p>
        </w:tc>
        <w:tc>
          <w:tcPr>
            <w:tcW w:w="1501" w:type="dxa"/>
          </w:tcPr>
          <w:p w:rsidR="00150CD4" w:rsidRDefault="00150CD4" w:rsidP="008162E0">
            <w:pPr>
              <w:jc w:val="center"/>
              <w:cnfStyle w:val="000000100000"/>
            </w:pPr>
            <w:r>
              <w:t>1.8%</w:t>
            </w:r>
          </w:p>
        </w:tc>
      </w:tr>
      <w:tr w:rsidR="00150CD4" w:rsidTr="008162E0">
        <w:trPr>
          <w:cnfStyle w:val="000000010000"/>
          <w:trHeight w:val="249"/>
        </w:trPr>
        <w:tc>
          <w:tcPr>
            <w:cnfStyle w:val="001000000000"/>
            <w:tcW w:w="1500" w:type="dxa"/>
          </w:tcPr>
          <w:p w:rsidR="00150CD4" w:rsidRPr="00B71264" w:rsidRDefault="00150CD4" w:rsidP="008162E0">
            <w:pPr>
              <w:jc w:val="center"/>
              <w:rPr>
                <w:b w:val="0"/>
              </w:rPr>
            </w:pPr>
            <w:r w:rsidRPr="00B71264">
              <w:rPr>
                <w:b w:val="0"/>
              </w:rPr>
              <w:t>3</w:t>
            </w:r>
          </w:p>
        </w:tc>
        <w:tc>
          <w:tcPr>
            <w:tcW w:w="1500" w:type="dxa"/>
          </w:tcPr>
          <w:p w:rsidR="00150CD4" w:rsidRDefault="00150CD4" w:rsidP="008162E0">
            <w:pPr>
              <w:jc w:val="center"/>
              <w:cnfStyle w:val="000000010000"/>
            </w:pPr>
            <w:r>
              <w:t>2</w:t>
            </w:r>
          </w:p>
        </w:tc>
        <w:tc>
          <w:tcPr>
            <w:tcW w:w="1500" w:type="dxa"/>
          </w:tcPr>
          <w:p w:rsidR="00150CD4" w:rsidRDefault="00150CD4" w:rsidP="008162E0">
            <w:pPr>
              <w:jc w:val="center"/>
              <w:cnfStyle w:val="000000010000"/>
            </w:pPr>
            <w:r>
              <w:t>19230</w:t>
            </w:r>
          </w:p>
        </w:tc>
        <w:tc>
          <w:tcPr>
            <w:tcW w:w="1500" w:type="dxa"/>
          </w:tcPr>
          <w:p w:rsidR="00150CD4" w:rsidRDefault="00150CD4" w:rsidP="008162E0">
            <w:pPr>
              <w:jc w:val="center"/>
              <w:cnfStyle w:val="000000010000"/>
            </w:pPr>
            <w:r>
              <w:t>50000</w:t>
            </w:r>
          </w:p>
        </w:tc>
        <w:tc>
          <w:tcPr>
            <w:tcW w:w="1500" w:type="dxa"/>
          </w:tcPr>
          <w:p w:rsidR="00150CD4" w:rsidRDefault="00150CD4" w:rsidP="008162E0">
            <w:pPr>
              <w:jc w:val="center"/>
              <w:cnfStyle w:val="000000010000"/>
            </w:pPr>
            <w:r>
              <w:t>23</w:t>
            </w:r>
          </w:p>
        </w:tc>
        <w:tc>
          <w:tcPr>
            <w:tcW w:w="1501" w:type="dxa"/>
          </w:tcPr>
          <w:p w:rsidR="00150CD4" w:rsidRDefault="00150CD4" w:rsidP="008162E0">
            <w:pPr>
              <w:jc w:val="center"/>
              <w:cnfStyle w:val="000000010000"/>
            </w:pPr>
            <w:r>
              <w:t>5.3%</w:t>
            </w:r>
          </w:p>
        </w:tc>
      </w:tr>
      <w:tr w:rsidR="00150CD4" w:rsidTr="008162E0">
        <w:trPr>
          <w:cnfStyle w:val="000000100000"/>
          <w:trHeight w:val="249"/>
        </w:trPr>
        <w:tc>
          <w:tcPr>
            <w:cnfStyle w:val="001000000000"/>
            <w:tcW w:w="1500" w:type="dxa"/>
          </w:tcPr>
          <w:p w:rsidR="00150CD4" w:rsidRPr="00B71264" w:rsidRDefault="00CD2DE0" w:rsidP="008162E0">
            <w:pPr>
              <w:jc w:val="center"/>
              <w:rPr>
                <w:b w:val="0"/>
              </w:rPr>
            </w:pPr>
            <w:r>
              <w:rPr>
                <w:b w:val="0"/>
              </w:rPr>
              <w:t>2</w:t>
            </w:r>
          </w:p>
        </w:tc>
        <w:tc>
          <w:tcPr>
            <w:tcW w:w="1500" w:type="dxa"/>
          </w:tcPr>
          <w:p w:rsidR="00150CD4" w:rsidRDefault="00150CD4" w:rsidP="008162E0">
            <w:pPr>
              <w:jc w:val="center"/>
              <w:cnfStyle w:val="000000100000"/>
            </w:pPr>
            <w:r>
              <w:t>4</w:t>
            </w:r>
          </w:p>
        </w:tc>
        <w:tc>
          <w:tcPr>
            <w:tcW w:w="1500" w:type="dxa"/>
          </w:tcPr>
          <w:p w:rsidR="00150CD4" w:rsidRDefault="00150CD4" w:rsidP="008162E0">
            <w:pPr>
              <w:jc w:val="center"/>
              <w:cnfStyle w:val="000000100000"/>
            </w:pPr>
            <w:r>
              <w:t>19230</w:t>
            </w:r>
          </w:p>
        </w:tc>
        <w:tc>
          <w:tcPr>
            <w:tcW w:w="1500" w:type="dxa"/>
          </w:tcPr>
          <w:p w:rsidR="00150CD4" w:rsidRDefault="00150CD4" w:rsidP="008162E0">
            <w:pPr>
              <w:jc w:val="center"/>
              <w:cnfStyle w:val="000000100000"/>
            </w:pPr>
            <w:r>
              <w:t>50000</w:t>
            </w:r>
          </w:p>
        </w:tc>
        <w:tc>
          <w:tcPr>
            <w:tcW w:w="1500" w:type="dxa"/>
          </w:tcPr>
          <w:p w:rsidR="00150CD4" w:rsidRDefault="00150CD4" w:rsidP="008162E0">
            <w:pPr>
              <w:jc w:val="center"/>
              <w:cnfStyle w:val="000000100000"/>
            </w:pPr>
            <w:r>
              <w:t>2</w:t>
            </w:r>
            <w:r w:rsidR="00CD2DE0">
              <w:t>4</w:t>
            </w:r>
          </w:p>
        </w:tc>
        <w:tc>
          <w:tcPr>
            <w:tcW w:w="1501" w:type="dxa"/>
          </w:tcPr>
          <w:p w:rsidR="00150CD4" w:rsidRDefault="00CD2DE0" w:rsidP="008162E0">
            <w:pPr>
              <w:jc w:val="center"/>
              <w:cnfStyle w:val="000000100000"/>
            </w:pPr>
            <w:r>
              <w:t>2.12</w:t>
            </w:r>
            <w:r w:rsidR="00150CD4">
              <w:t>%</w:t>
            </w:r>
          </w:p>
        </w:tc>
      </w:tr>
      <w:tr w:rsidR="00150CD4" w:rsidTr="008162E0">
        <w:trPr>
          <w:cnfStyle w:val="000000010000"/>
          <w:trHeight w:val="263"/>
        </w:trPr>
        <w:tc>
          <w:tcPr>
            <w:cnfStyle w:val="001000000000"/>
            <w:tcW w:w="1500" w:type="dxa"/>
          </w:tcPr>
          <w:p w:rsidR="00150CD4" w:rsidRPr="00B71264" w:rsidRDefault="00CD2DE0" w:rsidP="008162E0">
            <w:pPr>
              <w:jc w:val="center"/>
              <w:rPr>
                <w:b w:val="0"/>
              </w:rPr>
            </w:pPr>
            <w:r>
              <w:rPr>
                <w:b w:val="0"/>
              </w:rPr>
              <w:t>1</w:t>
            </w:r>
          </w:p>
        </w:tc>
        <w:tc>
          <w:tcPr>
            <w:tcW w:w="1500" w:type="dxa"/>
          </w:tcPr>
          <w:p w:rsidR="00150CD4" w:rsidRDefault="00150CD4" w:rsidP="008162E0">
            <w:pPr>
              <w:jc w:val="center"/>
              <w:cnfStyle w:val="000000010000"/>
            </w:pPr>
            <w:r>
              <w:t>4</w:t>
            </w:r>
          </w:p>
        </w:tc>
        <w:tc>
          <w:tcPr>
            <w:tcW w:w="1500" w:type="dxa"/>
          </w:tcPr>
          <w:p w:rsidR="00150CD4" w:rsidRDefault="00150CD4" w:rsidP="008162E0">
            <w:pPr>
              <w:jc w:val="center"/>
              <w:cnfStyle w:val="000000010000"/>
            </w:pPr>
            <w:r>
              <w:t>19230</w:t>
            </w:r>
          </w:p>
        </w:tc>
        <w:tc>
          <w:tcPr>
            <w:tcW w:w="1500" w:type="dxa"/>
          </w:tcPr>
          <w:p w:rsidR="00150CD4" w:rsidRDefault="00150CD4" w:rsidP="008162E0">
            <w:pPr>
              <w:jc w:val="center"/>
              <w:cnfStyle w:val="000000010000"/>
            </w:pPr>
            <w:r>
              <w:t>50000</w:t>
            </w:r>
          </w:p>
        </w:tc>
        <w:tc>
          <w:tcPr>
            <w:tcW w:w="1500" w:type="dxa"/>
          </w:tcPr>
          <w:p w:rsidR="00150CD4" w:rsidRDefault="00150CD4" w:rsidP="008162E0">
            <w:pPr>
              <w:jc w:val="center"/>
              <w:cnfStyle w:val="000000010000"/>
            </w:pPr>
            <w:r>
              <w:t>2</w:t>
            </w:r>
            <w:r w:rsidR="00CD2DE0">
              <w:t>3</w:t>
            </w:r>
          </w:p>
        </w:tc>
        <w:tc>
          <w:tcPr>
            <w:tcW w:w="1501" w:type="dxa"/>
          </w:tcPr>
          <w:p w:rsidR="00150CD4" w:rsidRDefault="00CD2DE0" w:rsidP="008162E0">
            <w:pPr>
              <w:jc w:val="center"/>
              <w:cnfStyle w:val="000000010000"/>
            </w:pPr>
            <w:r>
              <w:t>2.3</w:t>
            </w:r>
            <w:r w:rsidR="00150CD4">
              <w:t>%</w:t>
            </w:r>
          </w:p>
        </w:tc>
      </w:tr>
    </w:tbl>
    <w:p w:rsidR="00150CD4" w:rsidRDefault="00150CD4"/>
    <w:p w:rsidR="00FC1960" w:rsidRDefault="00FC1960" w:rsidP="00364C94">
      <w:pPr>
        <w:spacing w:after="0"/>
      </w:pPr>
    </w:p>
    <w:p w:rsidR="00364C94" w:rsidRDefault="00364C94" w:rsidP="00364C94">
      <w:pPr>
        <w:spacing w:after="0"/>
      </w:pPr>
      <w:r>
        <w:t xml:space="preserve">Final settings: </w:t>
      </w:r>
    </w:p>
    <w:p w:rsidR="00364C94" w:rsidRDefault="00364C94" w:rsidP="00364C94">
      <w:pPr>
        <w:pStyle w:val="ListParagraph"/>
        <w:numPr>
          <w:ilvl w:val="0"/>
          <w:numId w:val="31"/>
        </w:numPr>
        <w:spacing w:after="0"/>
      </w:pPr>
      <w:r>
        <w:t>Preamble: 3 bytes</w:t>
      </w:r>
    </w:p>
    <w:p w:rsidR="00364C94" w:rsidRDefault="00364C94" w:rsidP="00364C94">
      <w:pPr>
        <w:pStyle w:val="ListParagraph"/>
        <w:numPr>
          <w:ilvl w:val="0"/>
          <w:numId w:val="31"/>
        </w:numPr>
        <w:spacing w:after="0"/>
      </w:pPr>
      <w:r>
        <w:t>Sync words: 4 bytes</w:t>
      </w:r>
    </w:p>
    <w:p w:rsidR="00FC1960" w:rsidRDefault="00364C94" w:rsidP="00FC1960">
      <w:pPr>
        <w:pStyle w:val="ListParagraph"/>
        <w:numPr>
          <w:ilvl w:val="0"/>
          <w:numId w:val="31"/>
        </w:numPr>
        <w:spacing w:after="0"/>
        <w:jc w:val="both"/>
      </w:pPr>
      <w:r>
        <w:t>Payload: 25 bytes</w:t>
      </w:r>
      <w:r w:rsidR="00FC1960">
        <w:t xml:space="preserve"> </w:t>
      </w:r>
    </w:p>
    <w:p w:rsidR="00FC1960" w:rsidRDefault="00FC1960" w:rsidP="00FC1960">
      <w:pPr>
        <w:pStyle w:val="ListParagraph"/>
        <w:spacing w:after="0"/>
        <w:jc w:val="both"/>
      </w:pPr>
      <w:proofErr w:type="gramStart"/>
      <w:r>
        <w:t xml:space="preserve">Length, MKW01 address, </w:t>
      </w:r>
      <w:proofErr w:type="spellStart"/>
      <w:r>
        <w:t>TireID</w:t>
      </w:r>
      <w:proofErr w:type="spellEnd"/>
      <w:r>
        <w:t xml:space="preserve"> (4bytes), Sensing data (9bytes), counter</w:t>
      </w:r>
      <w:proofErr w:type="gramEnd"/>
      <w:r>
        <w:t xml:space="preserve"> (2bytes), </w:t>
      </w:r>
    </w:p>
    <w:p w:rsidR="00364C94" w:rsidRDefault="00FC1960" w:rsidP="00FC1960">
      <w:pPr>
        <w:pStyle w:val="ListParagraph"/>
        <w:spacing w:after="0"/>
        <w:jc w:val="both"/>
      </w:pPr>
      <w:r>
        <w:t>CRC or checksum selection (1byte), fixed data (5bytes), CRC or checksum (2bytes)</w:t>
      </w:r>
    </w:p>
    <w:p w:rsidR="00364C94" w:rsidRDefault="00364C94" w:rsidP="00364C94">
      <w:pPr>
        <w:pStyle w:val="ListParagraph"/>
        <w:numPr>
          <w:ilvl w:val="0"/>
          <w:numId w:val="31"/>
        </w:numPr>
        <w:spacing w:after="0"/>
      </w:pPr>
      <w:r>
        <w:t>RF frame baud rate: 19230 baud/s</w:t>
      </w:r>
    </w:p>
    <w:p w:rsidR="00364C94" w:rsidRDefault="00364C94" w:rsidP="00414C90">
      <w:pPr>
        <w:pStyle w:val="ListParagraph"/>
        <w:numPr>
          <w:ilvl w:val="0"/>
          <w:numId w:val="31"/>
        </w:numPr>
      </w:pPr>
      <w:r>
        <w:t>MKW01 UART baud rate: 115200 baud/s</w:t>
      </w:r>
    </w:p>
    <w:p w:rsidR="00FC1960" w:rsidRDefault="00497C04">
      <w:r>
        <w:t>Successful RF reception: 98% (same setup as above, 1m distance between emitter and receiver).</w:t>
      </w:r>
    </w:p>
    <w:p w:rsidR="00D334D6" w:rsidRDefault="00D334D6">
      <w:pPr>
        <w:rPr>
          <w:b/>
        </w:rPr>
      </w:pPr>
      <w:r>
        <w:rPr>
          <w:b/>
        </w:rPr>
        <w:t>Reception timing:</w:t>
      </w:r>
    </w:p>
    <w:p w:rsidR="00414C90" w:rsidRDefault="00353285">
      <w:r>
        <w:rPr>
          <w:noProof/>
        </w:rPr>
        <w:pict>
          <v:roundrect id="_x0000_s1032" style="position:absolute;margin-left:-42pt;margin-top:7.6pt;width:102.75pt;height:54.55pt;z-index:251663360" arcsize="10923f" strokecolor="#00b0f0">
            <v:textbox>
              <w:txbxContent>
                <w:p w:rsidR="002D4890" w:rsidRDefault="002D4890" w:rsidP="00835BE9">
                  <w:pPr>
                    <w:spacing w:after="0"/>
                    <w:rPr>
                      <w:lang w:val="fr-FR"/>
                    </w:rPr>
                  </w:pPr>
                  <w:proofErr w:type="spellStart"/>
                  <w:r>
                    <w:rPr>
                      <w:lang w:val="fr-FR"/>
                    </w:rPr>
                    <w:t>SyncAddressEvent</w:t>
                  </w:r>
                  <w:proofErr w:type="spellEnd"/>
                </w:p>
                <w:p w:rsidR="002D4890" w:rsidRPr="00414C90" w:rsidRDefault="002D4890" w:rsidP="00835BE9">
                  <w:pPr>
                    <w:spacing w:after="0"/>
                    <w:jc w:val="center"/>
                    <w:rPr>
                      <w:lang w:val="fr-FR"/>
                    </w:rPr>
                  </w:pPr>
                  <w:proofErr w:type="spellStart"/>
                  <w:r>
                    <w:rPr>
                      <w:lang w:val="fr-FR"/>
                    </w:rPr>
                    <w:t>Preamble</w:t>
                  </w:r>
                  <w:proofErr w:type="spellEnd"/>
                  <w:r>
                    <w:rPr>
                      <w:lang w:val="fr-FR"/>
                    </w:rPr>
                    <w:t xml:space="preserve"> and </w:t>
                  </w:r>
                  <w:proofErr w:type="spellStart"/>
                  <w:r>
                    <w:rPr>
                      <w:lang w:val="fr-FR"/>
                    </w:rPr>
                    <w:t>sync</w:t>
                  </w:r>
                  <w:proofErr w:type="spellEnd"/>
                  <w:r>
                    <w:rPr>
                      <w:lang w:val="fr-FR"/>
                    </w:rPr>
                    <w:t xml:space="preserve"> </w:t>
                  </w:r>
                  <w:proofErr w:type="spellStart"/>
                  <w:r>
                    <w:rPr>
                      <w:lang w:val="fr-FR"/>
                    </w:rPr>
                    <w:t>word</w:t>
                  </w:r>
                  <w:proofErr w:type="spellEnd"/>
                  <w:r>
                    <w:rPr>
                      <w:lang w:val="fr-FR"/>
                    </w:rPr>
                    <w:t xml:space="preserve"> OK</w:t>
                  </w:r>
                </w:p>
              </w:txbxContent>
            </v:textbox>
          </v:roundrect>
        </w:pict>
      </w:r>
      <w:r>
        <w:rPr>
          <w:noProof/>
        </w:rPr>
        <w:pict>
          <v:roundrect id="_x0000_s1033" style="position:absolute;margin-left:68.25pt;margin-top:12.7pt;width:144.75pt;height:27.7pt;z-index:251664384" arcsize="10923f" strokecolor="#92d050">
            <v:textbox style="mso-next-textbox:#_x0000_s1033">
              <w:txbxContent>
                <w:p w:rsidR="002D4890" w:rsidRPr="00414C90" w:rsidRDefault="002D4890" w:rsidP="00414C90">
                  <w:pPr>
                    <w:rPr>
                      <w:lang w:val="fr-FR"/>
                    </w:rPr>
                  </w:pPr>
                  <w:r>
                    <w:rPr>
                      <w:lang w:val="fr-FR"/>
                    </w:rPr>
                    <w:t xml:space="preserve">UART transmission </w:t>
                  </w:r>
                  <w:proofErr w:type="spellStart"/>
                  <w:r>
                    <w:rPr>
                      <w:lang w:val="fr-FR"/>
                    </w:rPr>
                    <w:t>duration</w:t>
                  </w:r>
                  <w:proofErr w:type="spellEnd"/>
                </w:p>
              </w:txbxContent>
            </v:textbox>
          </v:roundrect>
        </w:pict>
      </w:r>
    </w:p>
    <w:p w:rsidR="00D334D6" w:rsidRDefault="00353285">
      <w:r>
        <w:rPr>
          <w:noProof/>
        </w:rPr>
        <w:pict>
          <v:shapetype id="_x0000_t32" coordsize="21600,21600" o:spt="32" o:oned="t" path="m,l21600,21600e" filled="f">
            <v:path arrowok="t" fillok="f" o:connecttype="none"/>
            <o:lock v:ext="edit" shapetype="t"/>
          </v:shapetype>
          <v:shape id="_x0000_s1030" type="#_x0000_t32" style="position:absolute;margin-left:91.5pt;margin-top:14.95pt;width:1.5pt;height:154.5pt;z-index:251661312" o:connectortype="straight" strokecolor="#92d050">
            <v:stroke endarrow="block"/>
          </v:shape>
        </w:pict>
      </w:r>
      <w:r>
        <w:rPr>
          <w:noProof/>
        </w:rPr>
        <w:pict>
          <v:shape id="_x0000_s1031" type="#_x0000_t32" style="position:absolute;margin-left:108.75pt;margin-top:14.95pt;width:1.5pt;height:154.5pt;z-index:251662336" o:connectortype="straight" strokecolor="#92d050">
            <v:stroke endarrow="block"/>
          </v:shape>
        </w:pict>
      </w:r>
    </w:p>
    <w:p w:rsidR="00D334D6" w:rsidRDefault="00353285">
      <w:r>
        <w:rPr>
          <w:noProof/>
        </w:rPr>
        <w:pict>
          <v:shape id="_x0000_s1029" type="#_x0000_t32" style="position:absolute;margin-left:43.5pt;margin-top:12pt;width:1.5pt;height:136.5pt;z-index:251660288" o:connectortype="straight" strokecolor="#00b0f0">
            <v:stroke endarrow="block"/>
          </v:shape>
        </w:pict>
      </w:r>
    </w:p>
    <w:p w:rsidR="00786BB8" w:rsidRDefault="00353285" w:rsidP="00414C90">
      <w:r w:rsidRPr="00353285">
        <w:rPr>
          <w:b/>
          <w:noProof/>
        </w:rPr>
        <w:pict>
          <v:roundrect id="_x0000_s1040" style="position:absolute;margin-left:130.5pt;margin-top:92.05pt;width:126.75pt;height:77.25pt;z-index:251671552" arcsize="10923f" strokecolor="#00b0f0">
            <v:textbox>
              <w:txbxContent>
                <w:p w:rsidR="002D4890" w:rsidRDefault="002D4890" w:rsidP="00835BE9">
                  <w:pPr>
                    <w:spacing w:after="0"/>
                    <w:rPr>
                      <w:lang w:val="fr-FR"/>
                    </w:rPr>
                  </w:pPr>
                  <w:proofErr w:type="spellStart"/>
                  <w:r>
                    <w:rPr>
                      <w:lang w:val="fr-FR"/>
                    </w:rPr>
                    <w:t>PayloadReadyEvent</w:t>
                  </w:r>
                  <w:proofErr w:type="spellEnd"/>
                </w:p>
                <w:p w:rsidR="002D4890" w:rsidRDefault="002D4890" w:rsidP="00835BE9">
                  <w:pPr>
                    <w:spacing w:after="0"/>
                    <w:jc w:val="center"/>
                    <w:rPr>
                      <w:lang w:val="fr-FR"/>
                    </w:rPr>
                  </w:pPr>
                  <w:r>
                    <w:rPr>
                      <w:lang w:val="fr-FR"/>
                    </w:rPr>
                    <w:t xml:space="preserve">All RF data </w:t>
                  </w:r>
                  <w:proofErr w:type="spellStart"/>
                  <w:r>
                    <w:rPr>
                      <w:lang w:val="fr-FR"/>
                    </w:rPr>
                    <w:t>received</w:t>
                  </w:r>
                  <w:proofErr w:type="spellEnd"/>
                  <w:r>
                    <w:rPr>
                      <w:lang w:val="fr-FR"/>
                    </w:rPr>
                    <w:t xml:space="preserve"> </w:t>
                  </w:r>
                  <w:proofErr w:type="spellStart"/>
                  <w:r>
                    <w:rPr>
                      <w:lang w:val="fr-FR"/>
                    </w:rPr>
                    <w:t>successfully</w:t>
                  </w:r>
                  <w:proofErr w:type="spellEnd"/>
                  <w:r>
                    <w:rPr>
                      <w:lang w:val="fr-FR"/>
                    </w:rPr>
                    <w:t xml:space="preserve"> and CRC </w:t>
                  </w:r>
                  <w:proofErr w:type="spellStart"/>
                  <w:r>
                    <w:rPr>
                      <w:lang w:val="fr-FR"/>
                    </w:rPr>
                    <w:t>verification</w:t>
                  </w:r>
                  <w:proofErr w:type="spellEnd"/>
                  <w:r>
                    <w:rPr>
                      <w:lang w:val="fr-FR"/>
                    </w:rPr>
                    <w:t xml:space="preserve"> </w:t>
                  </w:r>
                  <w:proofErr w:type="spellStart"/>
                  <w:r>
                    <w:rPr>
                      <w:lang w:val="fr-FR"/>
                    </w:rPr>
                    <w:t>terminated</w:t>
                  </w:r>
                  <w:proofErr w:type="spellEnd"/>
                </w:p>
                <w:p w:rsidR="002D4890" w:rsidRPr="00414C90" w:rsidRDefault="002D4890" w:rsidP="00175CAB">
                  <w:pPr>
                    <w:rPr>
                      <w:lang w:val="fr-FR"/>
                    </w:rPr>
                  </w:pPr>
                </w:p>
              </w:txbxContent>
            </v:textbox>
          </v:roundrect>
        </w:pict>
      </w:r>
      <w:r w:rsidRPr="00353285">
        <w:rPr>
          <w:b/>
          <w:noProof/>
        </w:rPr>
        <w:pict>
          <v:roundrect id="_x0000_s1037" style="position:absolute;margin-left:265.5pt;margin-top:3.55pt;width:249pt;height:180.75pt;z-index:251668480" arcsize="10923f" strokecolor="#4e6128 [1606]">
            <v:textbox>
              <w:txbxContent>
                <w:p w:rsidR="002D4890" w:rsidRPr="009F4D9F" w:rsidRDefault="002D4890" w:rsidP="009F4D9F">
                  <w:pPr>
                    <w:spacing w:after="0"/>
                    <w:jc w:val="center"/>
                    <w:rPr>
                      <w:b/>
                      <w:lang w:val="fr-FR"/>
                    </w:rPr>
                  </w:pPr>
                  <w:proofErr w:type="spellStart"/>
                  <w:r w:rsidRPr="009F4D9F">
                    <w:rPr>
                      <w:b/>
                      <w:lang w:val="fr-FR"/>
                    </w:rPr>
                    <w:t>Reception</w:t>
                  </w:r>
                  <w:proofErr w:type="spellEnd"/>
                  <w:r w:rsidRPr="009F4D9F">
                    <w:rPr>
                      <w:b/>
                      <w:lang w:val="fr-FR"/>
                    </w:rPr>
                    <w:t xml:space="preserve"> </w:t>
                  </w:r>
                  <w:proofErr w:type="spellStart"/>
                  <w:r w:rsidRPr="009F4D9F">
                    <w:rPr>
                      <w:b/>
                      <w:lang w:val="fr-FR"/>
                    </w:rPr>
                    <w:t>duration</w:t>
                  </w:r>
                  <w:proofErr w:type="spellEnd"/>
                  <w:r w:rsidRPr="009F4D9F">
                    <w:rPr>
                      <w:b/>
                      <w:lang w:val="fr-FR"/>
                    </w:rPr>
                    <w:t xml:space="preserve"> </w:t>
                  </w:r>
                </w:p>
                <w:p w:rsidR="002D4890" w:rsidRDefault="002D4890" w:rsidP="009F4D9F">
                  <w:pPr>
                    <w:jc w:val="center"/>
                    <w:rPr>
                      <w:lang w:val="fr-FR"/>
                    </w:rPr>
                  </w:pPr>
                  <w:proofErr w:type="spellStart"/>
                  <w:r>
                    <w:rPr>
                      <w:lang w:val="fr-FR"/>
                    </w:rPr>
                    <w:t>From</w:t>
                  </w:r>
                  <w:proofErr w:type="spellEnd"/>
                  <w:r>
                    <w:rPr>
                      <w:lang w:val="fr-FR"/>
                    </w:rPr>
                    <w:t xml:space="preserve"> the moment the RF frame </w:t>
                  </w:r>
                  <w:proofErr w:type="spellStart"/>
                  <w:r>
                    <w:rPr>
                      <w:lang w:val="fr-FR"/>
                    </w:rPr>
                    <w:t>is</w:t>
                  </w:r>
                  <w:proofErr w:type="spellEnd"/>
                  <w:r>
                    <w:rPr>
                      <w:lang w:val="fr-FR"/>
                    </w:rPr>
                    <w:t xml:space="preserve"> sent to the end of the UART transmission : 17.18ms</w:t>
                  </w:r>
                </w:p>
                <w:p w:rsidR="002D4890" w:rsidRDefault="002D4890" w:rsidP="009F4D9F">
                  <w:pPr>
                    <w:jc w:val="center"/>
                    <w:rPr>
                      <w:lang w:val="fr-FR"/>
                    </w:rPr>
                  </w:pPr>
                  <w:r>
                    <w:rPr>
                      <w:lang w:val="fr-FR"/>
                    </w:rPr>
                    <w:t xml:space="preserve">RF frames are sent </w:t>
                  </w:r>
                  <w:proofErr w:type="spellStart"/>
                  <w:r>
                    <w:rPr>
                      <w:lang w:val="fr-FR"/>
                    </w:rPr>
                    <w:t>every</w:t>
                  </w:r>
                  <w:proofErr w:type="spellEnd"/>
                  <w:r>
                    <w:rPr>
                      <w:lang w:val="fr-FR"/>
                    </w:rPr>
                    <w:t xml:space="preserve"> 40ms.</w:t>
                  </w:r>
                </w:p>
                <w:p w:rsidR="002D4890" w:rsidRPr="00414C90" w:rsidRDefault="002D4890" w:rsidP="009F4D9F">
                  <w:pPr>
                    <w:jc w:val="center"/>
                    <w:rPr>
                      <w:lang w:val="fr-FR"/>
                    </w:rPr>
                  </w:pPr>
                  <w:proofErr w:type="spellStart"/>
                  <w:r>
                    <w:rPr>
                      <w:lang w:val="fr-FR"/>
                    </w:rPr>
                    <w:t>Between</w:t>
                  </w:r>
                  <w:proofErr w:type="spellEnd"/>
                  <w:r>
                    <w:rPr>
                      <w:lang w:val="fr-FR"/>
                    </w:rPr>
                    <w:t xml:space="preserve"> </w:t>
                  </w:r>
                  <w:proofErr w:type="spellStart"/>
                  <w:r>
                    <w:rPr>
                      <w:lang w:val="fr-FR"/>
                    </w:rPr>
                    <w:t>SyncAddressEvent</w:t>
                  </w:r>
                  <w:proofErr w:type="spellEnd"/>
                  <w:r>
                    <w:rPr>
                      <w:lang w:val="fr-FR"/>
                    </w:rPr>
                    <w:t xml:space="preserve"> and </w:t>
                  </w:r>
                  <w:proofErr w:type="spellStart"/>
                  <w:r>
                    <w:rPr>
                      <w:lang w:val="fr-FR"/>
                    </w:rPr>
                    <w:t>PayloadReadyEvent</w:t>
                  </w:r>
                  <w:proofErr w:type="spellEnd"/>
                  <w:r>
                    <w:rPr>
                      <w:lang w:val="fr-FR"/>
                    </w:rPr>
                    <w:t xml:space="preserve"> RF data frame </w:t>
                  </w:r>
                  <w:proofErr w:type="spellStart"/>
                  <w:r>
                    <w:rPr>
                      <w:lang w:val="fr-FR"/>
                    </w:rPr>
                    <w:t>is</w:t>
                  </w:r>
                  <w:proofErr w:type="spellEnd"/>
                  <w:r>
                    <w:rPr>
                      <w:lang w:val="fr-FR"/>
                    </w:rPr>
                    <w:t xml:space="preserve"> </w:t>
                  </w:r>
                  <w:proofErr w:type="spellStart"/>
                  <w:r>
                    <w:rPr>
                      <w:lang w:val="fr-FR"/>
                    </w:rPr>
                    <w:t>loaded</w:t>
                  </w:r>
                  <w:proofErr w:type="spellEnd"/>
                  <w:r>
                    <w:rPr>
                      <w:lang w:val="fr-FR"/>
                    </w:rPr>
                    <w:t xml:space="preserve"> in FIFO and </w:t>
                  </w:r>
                  <w:proofErr w:type="spellStart"/>
                  <w:r>
                    <w:rPr>
                      <w:lang w:val="fr-FR"/>
                    </w:rPr>
                    <w:t>accessed</w:t>
                  </w:r>
                  <w:proofErr w:type="spellEnd"/>
                  <w:r>
                    <w:rPr>
                      <w:lang w:val="fr-FR"/>
                    </w:rPr>
                    <w:t xml:space="preserve"> by SPI for </w:t>
                  </w:r>
                  <w:proofErr w:type="spellStart"/>
                  <w:r>
                    <w:rPr>
                      <w:lang w:val="fr-FR"/>
                    </w:rPr>
                    <w:t>processing</w:t>
                  </w:r>
                  <w:proofErr w:type="spellEnd"/>
                  <w:r>
                    <w:rPr>
                      <w:lang w:val="fr-FR"/>
                    </w:rPr>
                    <w:t xml:space="preserve">, and </w:t>
                  </w:r>
                  <w:proofErr w:type="spellStart"/>
                  <w:r>
                    <w:rPr>
                      <w:lang w:val="fr-FR"/>
                    </w:rPr>
                    <w:t>then</w:t>
                  </w:r>
                  <w:proofErr w:type="spellEnd"/>
                  <w:r>
                    <w:rPr>
                      <w:lang w:val="fr-FR"/>
                    </w:rPr>
                    <w:t xml:space="preserve"> sent to </w:t>
                  </w:r>
                  <w:proofErr w:type="spellStart"/>
                  <w:r>
                    <w:rPr>
                      <w:lang w:val="fr-FR"/>
                    </w:rPr>
                    <w:t>hyperterminal</w:t>
                  </w:r>
                  <w:proofErr w:type="spellEnd"/>
                  <w:r>
                    <w:rPr>
                      <w:lang w:val="fr-FR"/>
                    </w:rPr>
                    <w:t xml:space="preserve"> or </w:t>
                  </w:r>
                  <w:proofErr w:type="spellStart"/>
                  <w:r>
                    <w:rPr>
                      <w:lang w:val="fr-FR"/>
                    </w:rPr>
                    <w:t>dedicated</w:t>
                  </w:r>
                  <w:proofErr w:type="spellEnd"/>
                  <w:r>
                    <w:rPr>
                      <w:lang w:val="fr-FR"/>
                    </w:rPr>
                    <w:t xml:space="preserve"> </w:t>
                  </w:r>
                  <w:proofErr w:type="spellStart"/>
                  <w:r>
                    <w:rPr>
                      <w:lang w:val="fr-FR"/>
                    </w:rPr>
                    <w:t>visual</w:t>
                  </w:r>
                  <w:proofErr w:type="spellEnd"/>
                  <w:r>
                    <w:rPr>
                      <w:lang w:val="fr-FR"/>
                    </w:rPr>
                    <w:t xml:space="preserve"> interface.</w:t>
                  </w:r>
                </w:p>
              </w:txbxContent>
            </v:textbox>
          </v:roundrect>
        </w:pict>
      </w:r>
      <w:r w:rsidRPr="00353285">
        <w:rPr>
          <w:b/>
          <w:noProof/>
        </w:rPr>
        <w:pict>
          <v:shape id="_x0000_s1041" type="#_x0000_t32" style="position:absolute;margin-left:102.75pt;margin-top:130.3pt;width:27.75pt;height:0;flip:x;z-index:251672576" o:connectortype="straight" strokecolor="#00b0f0">
            <v:stroke endarrow="block"/>
          </v:shape>
        </w:pict>
      </w:r>
      <w:r w:rsidRPr="00353285">
        <w:rPr>
          <w:b/>
          <w:noProof/>
        </w:rPr>
        <w:pict>
          <v:oval id="_x0000_s1038" style="position:absolute;margin-left:34.5pt;margin-top:123.8pt;width:21pt;height:15.5pt;z-index:251669504" filled="f" strokecolor="#00b0f0" strokeweight="1.5pt"/>
        </w:pict>
      </w:r>
      <w:r w:rsidRPr="00353285">
        <w:rPr>
          <w:b/>
          <w:noProof/>
        </w:rPr>
        <w:pict>
          <v:oval id="_x0000_s1039" style="position:absolute;margin-left:81.75pt;margin-top:124.55pt;width:21pt;height:15.5pt;z-index:251670528" filled="f" strokecolor="#00b0f0" strokeweight="1.5pt"/>
        </w:pict>
      </w:r>
      <w:r w:rsidRPr="00353285">
        <w:rPr>
          <w:b/>
          <w:noProof/>
        </w:rPr>
        <w:pict>
          <v:shape id="_x0000_s1036" type="#_x0000_t32" style="position:absolute;margin-left:93pt;margin-top:212.05pt;width:0;height:43.5pt;z-index:251667456" o:connectortype="straight" strokecolor="white [3212]">
            <v:stroke endarrow="block"/>
          </v:shape>
        </w:pict>
      </w:r>
      <w:r w:rsidRPr="00353285">
        <w:rPr>
          <w:b/>
          <w:noProof/>
        </w:rPr>
        <w:pict>
          <v:shape id="_x0000_s1035" type="#_x0000_t32" style="position:absolute;margin-left:31.5pt;margin-top:211.3pt;width:0;height:43.5pt;z-index:251666432" o:connectortype="straight" strokecolor="white [3212]">
            <v:stroke endarrow="block"/>
          </v:shape>
        </w:pict>
      </w:r>
      <w:r w:rsidRPr="00353285">
        <w:rPr>
          <w:b/>
          <w:noProof/>
        </w:rPr>
        <w:pict>
          <v:roundrect id="_x0000_s1034" style="position:absolute;margin-left:14.25pt;margin-top:184.3pt;width:105pt;height:27pt;z-index:251665408" arcsize="10923f" strokecolor="white [3212]">
            <v:textbox>
              <w:txbxContent>
                <w:p w:rsidR="002D4890" w:rsidRPr="00414C90" w:rsidRDefault="002D4890" w:rsidP="00063597">
                  <w:pPr>
                    <w:rPr>
                      <w:lang w:val="fr-FR"/>
                    </w:rPr>
                  </w:pPr>
                  <w:r>
                    <w:rPr>
                      <w:lang w:val="fr-FR"/>
                    </w:rPr>
                    <w:t xml:space="preserve">RF Frame </w:t>
                  </w:r>
                  <w:proofErr w:type="spellStart"/>
                  <w:r>
                    <w:rPr>
                      <w:lang w:val="fr-FR"/>
                    </w:rPr>
                    <w:t>duration</w:t>
                  </w:r>
                  <w:proofErr w:type="spellEnd"/>
                </w:p>
              </w:txbxContent>
            </v:textbox>
          </v:roundrect>
        </w:pict>
      </w:r>
      <w:r w:rsidR="00786BB8">
        <w:rPr>
          <w:noProof/>
        </w:rPr>
        <w:drawing>
          <wp:inline distT="0" distB="0" distL="0" distR="0">
            <wp:extent cx="3276600" cy="4457700"/>
            <wp:effectExtent l="19050" t="0" r="0" b="0"/>
            <wp:docPr id="16" name="Picture 7" descr="C:\Users\B50961\Documents\MKW01\snapshots_oscillo\timing_successful_veri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50961\Documents\MKW01\snapshots_oscillo\timing_successful_verif.png"/>
                    <pic:cNvPicPr>
                      <a:picLocks noChangeAspect="1" noChangeArrowheads="1"/>
                    </pic:cNvPicPr>
                  </pic:nvPicPr>
                  <pic:blipFill>
                    <a:blip r:embed="rId21" cstate="print"/>
                    <a:srcRect l="44872"/>
                    <a:stretch>
                      <a:fillRect/>
                    </a:stretch>
                  </pic:blipFill>
                  <pic:spPr bwMode="auto">
                    <a:xfrm>
                      <a:off x="0" y="0"/>
                      <a:ext cx="3276600" cy="4457700"/>
                    </a:xfrm>
                    <a:prstGeom prst="rect">
                      <a:avLst/>
                    </a:prstGeom>
                    <a:noFill/>
                    <a:ln w="9525">
                      <a:noFill/>
                      <a:miter lim="800000"/>
                      <a:headEnd/>
                      <a:tailEnd/>
                    </a:ln>
                  </pic:spPr>
                </pic:pic>
              </a:graphicData>
            </a:graphic>
          </wp:inline>
        </w:drawing>
      </w:r>
    </w:p>
    <w:sectPr w:rsidR="00786BB8" w:rsidSect="00371599">
      <w:headerReference w:type="default" r:id="rId22"/>
      <w:footerReference w:type="default" r:id="rId23"/>
      <w:pgSz w:w="12240" w:h="15840"/>
      <w:pgMar w:top="1440" w:right="1440" w:bottom="1440" w:left="1440" w:header="720" w:footer="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54D1" w:rsidRDefault="002554D1" w:rsidP="00DB7565">
      <w:pPr>
        <w:spacing w:after="0" w:line="240" w:lineRule="auto"/>
      </w:pPr>
      <w:r>
        <w:separator/>
      </w:r>
    </w:p>
  </w:endnote>
  <w:endnote w:type="continuationSeparator" w:id="0">
    <w:p w:rsidR="002554D1" w:rsidRDefault="002554D1" w:rsidP="00DB75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797819"/>
      <w:docPartObj>
        <w:docPartGallery w:val="Page Numbers (Bottom of Page)"/>
        <w:docPartUnique/>
      </w:docPartObj>
    </w:sdtPr>
    <w:sdtContent>
      <w:p w:rsidR="002D4890" w:rsidRDefault="002D4890" w:rsidP="00555562">
        <w:pPr>
          <w:pStyle w:val="Footer"/>
          <w:jc w:val="right"/>
        </w:pPr>
        <w:fldSimple w:instr=" PAGE   \* MERGEFORMAT ">
          <w:r w:rsidR="00774E03">
            <w:rPr>
              <w:noProof/>
            </w:rPr>
            <w:t>5</w:t>
          </w:r>
        </w:fldSimple>
      </w:p>
    </w:sdtContent>
  </w:sdt>
  <w:p w:rsidR="002D4890" w:rsidRDefault="002D4890" w:rsidP="00865847">
    <w:pPr>
      <w:pStyle w:val="Footer"/>
      <w:ind w:left="-1440"/>
    </w:pPr>
    <w:r>
      <w:rPr>
        <w:noProof/>
      </w:rPr>
      <w:pict>
        <v:roundrect id="_x0000_s53250" style="position:absolute;left:0;text-align:left;margin-left:417.9pt;margin-top:26.3pt;width:95.25pt;height:30pt;z-index:251659264" arcsize="10923f" stroked="f">
          <v:textbox>
            <w:txbxContent>
              <w:p w:rsidR="002D4890" w:rsidRPr="009C3454" w:rsidRDefault="002D4890" w:rsidP="00D638A6">
                <w:pPr>
                  <w:jc w:val="center"/>
                  <w:rPr>
                    <w:color w:val="7F7F7F" w:themeColor="text1" w:themeTint="80"/>
                  </w:rPr>
                </w:pPr>
                <w:r>
                  <w:rPr>
                    <w:color w:val="7F7F7F" w:themeColor="text1" w:themeTint="80"/>
                  </w:rPr>
                  <w:t>April</w:t>
                </w:r>
                <w:r w:rsidRPr="009C3454">
                  <w:rPr>
                    <w:color w:val="7F7F7F" w:themeColor="text1" w:themeTint="80"/>
                  </w:rPr>
                  <w:t xml:space="preserve"> 2015</w:t>
                </w:r>
              </w:p>
            </w:txbxContent>
          </v:textbox>
        </v:roundrect>
      </w:pict>
    </w:r>
    <w:r>
      <w:rPr>
        <w:noProof/>
      </w:rPr>
      <w:pict>
        <v:rect id="_x0000_s53249" style="position:absolute;left:0;text-align:left;margin-left:74.25pt;margin-top:27.75pt;width:321pt;height:29.25pt;z-index:251658240" stroked="f">
          <v:textbox>
            <w:txbxContent>
              <w:p w:rsidR="002D4890" w:rsidRPr="009C3454" w:rsidRDefault="002D4890">
                <w:pPr>
                  <w:rPr>
                    <w:color w:val="7F7F7F" w:themeColor="text1" w:themeTint="80"/>
                    <w:lang w:val="fr-FR"/>
                  </w:rPr>
                </w:pPr>
                <w:r w:rsidRPr="009C3454">
                  <w:rPr>
                    <w:color w:val="7F7F7F" w:themeColor="text1" w:themeTint="80"/>
                    <w:lang w:val="fr-FR"/>
                  </w:rPr>
                  <w:t>Contact : Pascal BERNARD (R20246), Camille SAINT-JEAN (B50961)</w:t>
                </w:r>
              </w:p>
            </w:txbxContent>
          </v:textbox>
        </v:rect>
      </w:pict>
    </w:r>
    <w:r>
      <w:rPr>
        <w:noProof/>
      </w:rPr>
      <w:drawing>
        <wp:inline distT="0" distB="0" distL="0" distR="0">
          <wp:extent cx="1343025" cy="895350"/>
          <wp:effectExtent l="19050" t="0" r="9525" b="0"/>
          <wp:docPr id="7" name="Picture 6" descr="freesc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scale.jpg"/>
                  <pic:cNvPicPr/>
                </pic:nvPicPr>
                <pic:blipFill>
                  <a:blip r:embed="rId1"/>
                  <a:stretch>
                    <a:fillRect/>
                  </a:stretch>
                </pic:blipFill>
                <pic:spPr>
                  <a:xfrm>
                    <a:off x="0" y="0"/>
                    <a:ext cx="1343025" cy="895350"/>
                  </a:xfrm>
                  <a:prstGeom prst="rect">
                    <a:avLst/>
                  </a:prstGeom>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54D1" w:rsidRDefault="002554D1" w:rsidP="00DB7565">
      <w:pPr>
        <w:spacing w:after="0" w:line="240" w:lineRule="auto"/>
      </w:pPr>
      <w:r>
        <w:separator/>
      </w:r>
    </w:p>
  </w:footnote>
  <w:footnote w:type="continuationSeparator" w:id="0">
    <w:p w:rsidR="002554D1" w:rsidRDefault="002554D1" w:rsidP="00DB756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395"/>
      <w:gridCol w:w="1195"/>
    </w:tblGrid>
    <w:tr w:rsidR="002D4890" w:rsidRPr="00DB7565">
      <w:trPr>
        <w:trHeight w:val="288"/>
      </w:trPr>
      <w:sdt>
        <w:sdtPr>
          <w:rPr>
            <w:rFonts w:asciiTheme="majorHAnsi" w:eastAsiaTheme="majorEastAsia" w:hAnsiTheme="majorHAnsi" w:cstheme="majorBidi"/>
            <w:color w:val="7F7F7F" w:themeColor="text1" w:themeTint="80"/>
            <w:sz w:val="24"/>
            <w:szCs w:val="36"/>
          </w:rPr>
          <w:alias w:val="Title"/>
          <w:id w:val="77761602"/>
          <w:dataBinding w:prefixMappings="xmlns:ns0='http://schemas.openxmlformats.org/package/2006/metadata/core-properties' xmlns:ns1='http://purl.org/dc/elements/1.1/'" w:xpath="/ns0:coreProperties[1]/ns1:title[1]" w:storeItemID="{6C3C8BC8-F283-45AE-878A-BAB7291924A1}"/>
          <w:text/>
        </w:sdtPr>
        <w:sdtContent>
          <w:tc>
            <w:tcPr>
              <w:tcW w:w="7765" w:type="dxa"/>
            </w:tcPr>
            <w:p w:rsidR="002D4890" w:rsidRPr="00DB7565" w:rsidRDefault="002D4890" w:rsidP="00ED3185">
              <w:pPr>
                <w:pStyle w:val="Header"/>
                <w:jc w:val="right"/>
                <w:rPr>
                  <w:rFonts w:asciiTheme="majorHAnsi" w:eastAsiaTheme="majorEastAsia" w:hAnsiTheme="majorHAnsi" w:cstheme="majorBidi"/>
                  <w:sz w:val="24"/>
                  <w:szCs w:val="36"/>
                </w:rPr>
              </w:pPr>
              <w:r>
                <w:rPr>
                  <w:rFonts w:asciiTheme="majorHAnsi" w:eastAsiaTheme="majorEastAsia" w:hAnsiTheme="majorHAnsi" w:cstheme="majorBidi"/>
                  <w:color w:val="7F7F7F" w:themeColor="text1" w:themeTint="80"/>
                  <w:sz w:val="24"/>
                  <w:szCs w:val="36"/>
                </w:rPr>
                <w:t>TPMS FXTH emitter with MKW01 receiver</w:t>
              </w:r>
            </w:p>
          </w:tc>
        </w:sdtContent>
      </w:sdt>
      <w:tc>
        <w:tcPr>
          <w:tcW w:w="1105" w:type="dxa"/>
        </w:tcPr>
        <w:p w:rsidR="002D4890" w:rsidRPr="007917E2" w:rsidRDefault="002D4890" w:rsidP="00631B50">
          <w:pPr>
            <w:pStyle w:val="Header"/>
            <w:ind w:left="-115"/>
            <w:rPr>
              <w:rFonts w:asciiTheme="majorHAnsi" w:eastAsiaTheme="majorEastAsia" w:hAnsiTheme="majorHAnsi" w:cstheme="majorBidi"/>
              <w:bCs/>
              <w:color w:val="808080" w:themeColor="background1" w:themeShade="80"/>
              <w:sz w:val="24"/>
              <w:szCs w:val="36"/>
            </w:rPr>
          </w:pPr>
          <w:r>
            <w:rPr>
              <w:rFonts w:asciiTheme="majorHAnsi" w:eastAsiaTheme="majorEastAsia" w:hAnsiTheme="majorHAnsi" w:cstheme="majorBidi"/>
              <w:b/>
              <w:bCs/>
              <w:color w:val="E36C0A" w:themeColor="accent6" w:themeShade="BF"/>
              <w:sz w:val="24"/>
              <w:szCs w:val="36"/>
            </w:rPr>
            <w:t xml:space="preserve"> </w:t>
          </w:r>
          <w:r>
            <w:rPr>
              <w:rFonts w:asciiTheme="majorHAnsi" w:eastAsiaTheme="majorEastAsia" w:hAnsiTheme="majorHAnsi" w:cstheme="majorBidi"/>
              <w:bCs/>
              <w:color w:val="808080" w:themeColor="background1" w:themeShade="80"/>
              <w:sz w:val="24"/>
              <w:szCs w:val="36"/>
            </w:rPr>
            <w:t>Rev. 4</w:t>
          </w:r>
        </w:p>
      </w:tc>
    </w:tr>
  </w:tbl>
  <w:p w:rsidR="002D4890" w:rsidRPr="00DB7565" w:rsidRDefault="002D4890">
    <w:pPr>
      <w:pStyle w:val="Header"/>
      <w:rPr>
        <w:sz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AF1E70"/>
    <w:multiLevelType w:val="hybridMultilevel"/>
    <w:tmpl w:val="BE4AC0B8"/>
    <w:lvl w:ilvl="0" w:tplc="DF9E4290">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682E9A"/>
    <w:multiLevelType w:val="hybridMultilevel"/>
    <w:tmpl w:val="E21029E0"/>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06B7B9A"/>
    <w:multiLevelType w:val="hybridMultilevel"/>
    <w:tmpl w:val="2C702CC6"/>
    <w:lvl w:ilvl="0" w:tplc="9B466098">
      <w:start w:val="1"/>
      <w:numFmt w:val="lowerLetter"/>
      <w:pStyle w:val="Heading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E70895"/>
    <w:multiLevelType w:val="hybridMultilevel"/>
    <w:tmpl w:val="5A7CBB7A"/>
    <w:lvl w:ilvl="0" w:tplc="792061C6">
      <w:start w:val="18"/>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DB31D1"/>
    <w:multiLevelType w:val="hybridMultilevel"/>
    <w:tmpl w:val="C5609EC0"/>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0EB0D85"/>
    <w:multiLevelType w:val="hybridMultilevel"/>
    <w:tmpl w:val="EDFA46A6"/>
    <w:lvl w:ilvl="0" w:tplc="D76AB714">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185897"/>
    <w:multiLevelType w:val="hybridMultilevel"/>
    <w:tmpl w:val="C4544A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161466D"/>
    <w:multiLevelType w:val="hybridMultilevel"/>
    <w:tmpl w:val="8440F5E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9D7454F"/>
    <w:multiLevelType w:val="hybridMultilevel"/>
    <w:tmpl w:val="A73298B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F5E6977"/>
    <w:multiLevelType w:val="hybridMultilevel"/>
    <w:tmpl w:val="6756B4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4E85715"/>
    <w:multiLevelType w:val="hybridMultilevel"/>
    <w:tmpl w:val="A7587B3C"/>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FAE2F54"/>
    <w:multiLevelType w:val="hybridMultilevel"/>
    <w:tmpl w:val="3EE068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35F5311"/>
    <w:multiLevelType w:val="hybridMultilevel"/>
    <w:tmpl w:val="E962DE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1E3D8C"/>
    <w:multiLevelType w:val="hybridMultilevel"/>
    <w:tmpl w:val="9B4C29A8"/>
    <w:lvl w:ilvl="0" w:tplc="04090001">
      <w:start w:val="1"/>
      <w:numFmt w:val="bullet"/>
      <w:lvlText w:val=""/>
      <w:lvlJc w:val="left"/>
      <w:pPr>
        <w:ind w:left="720" w:hanging="360"/>
      </w:pPr>
      <w:rPr>
        <w:rFonts w:ascii="Symbol" w:hAnsi="Symbol" w:hint="default"/>
      </w:rPr>
    </w:lvl>
    <w:lvl w:ilvl="1" w:tplc="8E2A8E82">
      <w:numFmt w:val="bullet"/>
      <w:lvlText w:val="-"/>
      <w:lvlJc w:val="left"/>
      <w:pPr>
        <w:ind w:left="1440" w:hanging="360"/>
      </w:pPr>
      <w:rPr>
        <w:rFonts w:ascii="Calibri" w:eastAsiaTheme="minorHAnsi" w:hAnsi="Calibri" w:cs="Calibri" w:hint="default"/>
        <w:sz w:val="2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34152B"/>
    <w:multiLevelType w:val="hybridMultilevel"/>
    <w:tmpl w:val="169221C8"/>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1D786E"/>
    <w:multiLevelType w:val="hybridMultilevel"/>
    <w:tmpl w:val="2E1C73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B6C26B2"/>
    <w:multiLevelType w:val="hybridMultilevel"/>
    <w:tmpl w:val="5A3AB8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A52915"/>
    <w:multiLevelType w:val="hybridMultilevel"/>
    <w:tmpl w:val="5ADC135E"/>
    <w:lvl w:ilvl="0" w:tplc="0409000F">
      <w:start w:val="2"/>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12C54F1"/>
    <w:multiLevelType w:val="hybridMultilevel"/>
    <w:tmpl w:val="0D2E20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220804"/>
    <w:multiLevelType w:val="hybridMultilevel"/>
    <w:tmpl w:val="BC7C8D50"/>
    <w:lvl w:ilvl="0" w:tplc="1D0239DA">
      <w:start w:val="5"/>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B575646"/>
    <w:multiLevelType w:val="hybridMultilevel"/>
    <w:tmpl w:val="5316D790"/>
    <w:lvl w:ilvl="0" w:tplc="4A6EEAF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B772084"/>
    <w:multiLevelType w:val="hybridMultilevel"/>
    <w:tmpl w:val="052848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CF31FF6"/>
    <w:multiLevelType w:val="hybridMultilevel"/>
    <w:tmpl w:val="D590A24A"/>
    <w:lvl w:ilvl="0" w:tplc="73248D9A">
      <w:start w:val="1"/>
      <w:numFmt w:val="decimal"/>
      <w:pStyle w:val="Heading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3C83F0E"/>
    <w:multiLevelType w:val="hybridMultilevel"/>
    <w:tmpl w:val="763A16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7BF5D4A"/>
    <w:multiLevelType w:val="hybridMultilevel"/>
    <w:tmpl w:val="832EFA9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8431D9C"/>
    <w:multiLevelType w:val="hybridMultilevel"/>
    <w:tmpl w:val="75E440FC"/>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AEC287B"/>
    <w:multiLevelType w:val="hybridMultilevel"/>
    <w:tmpl w:val="5A3AB8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1CD0FFD"/>
    <w:multiLevelType w:val="hybridMultilevel"/>
    <w:tmpl w:val="5CC66D78"/>
    <w:lvl w:ilvl="0" w:tplc="D536FC2A">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B9F4D00"/>
    <w:multiLevelType w:val="multilevel"/>
    <w:tmpl w:val="8012A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1"/>
  </w:num>
  <w:num w:numId="3">
    <w:abstractNumId w:val="15"/>
  </w:num>
  <w:num w:numId="4">
    <w:abstractNumId w:val="24"/>
  </w:num>
  <w:num w:numId="5">
    <w:abstractNumId w:val="4"/>
  </w:num>
  <w:num w:numId="6">
    <w:abstractNumId w:val="10"/>
  </w:num>
  <w:num w:numId="7">
    <w:abstractNumId w:val="21"/>
  </w:num>
  <w:num w:numId="8">
    <w:abstractNumId w:val="9"/>
  </w:num>
  <w:num w:numId="9">
    <w:abstractNumId w:val="18"/>
  </w:num>
  <w:num w:numId="10">
    <w:abstractNumId w:val="6"/>
  </w:num>
  <w:num w:numId="11">
    <w:abstractNumId w:val="25"/>
  </w:num>
  <w:num w:numId="12">
    <w:abstractNumId w:val="23"/>
  </w:num>
  <w:num w:numId="13">
    <w:abstractNumId w:val="17"/>
  </w:num>
  <w:num w:numId="14">
    <w:abstractNumId w:val="12"/>
  </w:num>
  <w:num w:numId="15">
    <w:abstractNumId w:val="19"/>
  </w:num>
  <w:num w:numId="16">
    <w:abstractNumId w:val="14"/>
  </w:num>
  <w:num w:numId="17">
    <w:abstractNumId w:val="1"/>
  </w:num>
  <w:num w:numId="18">
    <w:abstractNumId w:val="16"/>
  </w:num>
  <w:num w:numId="19">
    <w:abstractNumId w:val="0"/>
  </w:num>
  <w:num w:numId="20">
    <w:abstractNumId w:val="22"/>
  </w:num>
  <w:num w:numId="21">
    <w:abstractNumId w:val="28"/>
  </w:num>
  <w:num w:numId="22">
    <w:abstractNumId w:val="22"/>
    <w:lvlOverride w:ilvl="0">
      <w:startOverride w:val="1"/>
    </w:lvlOverride>
  </w:num>
  <w:num w:numId="23">
    <w:abstractNumId w:val="27"/>
  </w:num>
  <w:num w:numId="24">
    <w:abstractNumId w:val="3"/>
  </w:num>
  <w:num w:numId="25">
    <w:abstractNumId w:val="26"/>
  </w:num>
  <w:num w:numId="26">
    <w:abstractNumId w:val="22"/>
    <w:lvlOverride w:ilvl="0">
      <w:startOverride w:val="1"/>
    </w:lvlOverride>
  </w:num>
  <w:num w:numId="27">
    <w:abstractNumId w:val="8"/>
  </w:num>
  <w:num w:numId="28">
    <w:abstractNumId w:val="13"/>
  </w:num>
  <w:num w:numId="29">
    <w:abstractNumId w:val="7"/>
  </w:num>
  <w:num w:numId="30">
    <w:abstractNumId w:val="2"/>
  </w:num>
  <w:num w:numId="31">
    <w:abstractNumId w:val="20"/>
  </w:num>
  <w:num w:numId="32">
    <w:abstractNumId w:val="2"/>
    <w:lvlOverride w:ilvl="0">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76802">
      <o:colormenu v:ext="edit" fillcolor="none" strokecolor="#00b0f0"/>
    </o:shapedefaults>
    <o:shapelayout v:ext="edit">
      <o:idmap v:ext="edit" data="52"/>
    </o:shapelayout>
  </w:hdrShapeDefaults>
  <w:footnotePr>
    <w:footnote w:id="-1"/>
    <w:footnote w:id="0"/>
  </w:footnotePr>
  <w:endnotePr>
    <w:endnote w:id="-1"/>
    <w:endnote w:id="0"/>
  </w:endnotePr>
  <w:compat/>
  <w:rsids>
    <w:rsidRoot w:val="00630874"/>
    <w:rsid w:val="00002B3A"/>
    <w:rsid w:val="00003909"/>
    <w:rsid w:val="00004092"/>
    <w:rsid w:val="00004F66"/>
    <w:rsid w:val="00006C2F"/>
    <w:rsid w:val="0000700D"/>
    <w:rsid w:val="000120B7"/>
    <w:rsid w:val="0001713F"/>
    <w:rsid w:val="000173B2"/>
    <w:rsid w:val="00020412"/>
    <w:rsid w:val="00021332"/>
    <w:rsid w:val="00022158"/>
    <w:rsid w:val="00022FF6"/>
    <w:rsid w:val="000247D9"/>
    <w:rsid w:val="00034D10"/>
    <w:rsid w:val="000367DB"/>
    <w:rsid w:val="00037153"/>
    <w:rsid w:val="00042184"/>
    <w:rsid w:val="00042F2B"/>
    <w:rsid w:val="00043AA5"/>
    <w:rsid w:val="00043F56"/>
    <w:rsid w:val="000445DF"/>
    <w:rsid w:val="0004467D"/>
    <w:rsid w:val="00050866"/>
    <w:rsid w:val="000538EF"/>
    <w:rsid w:val="00054015"/>
    <w:rsid w:val="0005586C"/>
    <w:rsid w:val="00057CF2"/>
    <w:rsid w:val="000601C9"/>
    <w:rsid w:val="00060A87"/>
    <w:rsid w:val="00062C5B"/>
    <w:rsid w:val="00063597"/>
    <w:rsid w:val="000639AE"/>
    <w:rsid w:val="000643EF"/>
    <w:rsid w:val="00064B64"/>
    <w:rsid w:val="00064E72"/>
    <w:rsid w:val="00066ACB"/>
    <w:rsid w:val="00067076"/>
    <w:rsid w:val="000677DA"/>
    <w:rsid w:val="00073763"/>
    <w:rsid w:val="00074E4A"/>
    <w:rsid w:val="00076147"/>
    <w:rsid w:val="00076335"/>
    <w:rsid w:val="00076BCD"/>
    <w:rsid w:val="00076C50"/>
    <w:rsid w:val="0007744C"/>
    <w:rsid w:val="0008067F"/>
    <w:rsid w:val="00081BC8"/>
    <w:rsid w:val="000836C8"/>
    <w:rsid w:val="000879A1"/>
    <w:rsid w:val="00090B55"/>
    <w:rsid w:val="00093B83"/>
    <w:rsid w:val="0009716C"/>
    <w:rsid w:val="000A0E1D"/>
    <w:rsid w:val="000A595A"/>
    <w:rsid w:val="000A645E"/>
    <w:rsid w:val="000A705A"/>
    <w:rsid w:val="000A7344"/>
    <w:rsid w:val="000A742D"/>
    <w:rsid w:val="000B14CE"/>
    <w:rsid w:val="000B1F12"/>
    <w:rsid w:val="000B3226"/>
    <w:rsid w:val="000B4257"/>
    <w:rsid w:val="000B57CB"/>
    <w:rsid w:val="000B61C9"/>
    <w:rsid w:val="000B64BB"/>
    <w:rsid w:val="000C06A9"/>
    <w:rsid w:val="000C2521"/>
    <w:rsid w:val="000C4C55"/>
    <w:rsid w:val="000C51D4"/>
    <w:rsid w:val="000C76BA"/>
    <w:rsid w:val="000D3108"/>
    <w:rsid w:val="000D5492"/>
    <w:rsid w:val="000D7C9E"/>
    <w:rsid w:val="000E1EA0"/>
    <w:rsid w:val="000E3886"/>
    <w:rsid w:val="000E3ADB"/>
    <w:rsid w:val="000E5445"/>
    <w:rsid w:val="000F0241"/>
    <w:rsid w:val="000F232F"/>
    <w:rsid w:val="000F3764"/>
    <w:rsid w:val="000F567C"/>
    <w:rsid w:val="000F5A11"/>
    <w:rsid w:val="00100097"/>
    <w:rsid w:val="001009F0"/>
    <w:rsid w:val="00100A4D"/>
    <w:rsid w:val="00100DC4"/>
    <w:rsid w:val="00101C11"/>
    <w:rsid w:val="00103DF6"/>
    <w:rsid w:val="001055C6"/>
    <w:rsid w:val="00112902"/>
    <w:rsid w:val="001155E2"/>
    <w:rsid w:val="00116DE8"/>
    <w:rsid w:val="0011742F"/>
    <w:rsid w:val="001226DA"/>
    <w:rsid w:val="001231FB"/>
    <w:rsid w:val="00125723"/>
    <w:rsid w:val="001376E9"/>
    <w:rsid w:val="00137B1D"/>
    <w:rsid w:val="00140492"/>
    <w:rsid w:val="00144B7F"/>
    <w:rsid w:val="00146362"/>
    <w:rsid w:val="00146D31"/>
    <w:rsid w:val="0014796B"/>
    <w:rsid w:val="00150CD4"/>
    <w:rsid w:val="0015124C"/>
    <w:rsid w:val="00156906"/>
    <w:rsid w:val="00156E7D"/>
    <w:rsid w:val="001575E2"/>
    <w:rsid w:val="00160D85"/>
    <w:rsid w:val="00161243"/>
    <w:rsid w:val="00161CEA"/>
    <w:rsid w:val="00164E11"/>
    <w:rsid w:val="0016570A"/>
    <w:rsid w:val="00167809"/>
    <w:rsid w:val="00167AD5"/>
    <w:rsid w:val="00170069"/>
    <w:rsid w:val="00170082"/>
    <w:rsid w:val="00170FC6"/>
    <w:rsid w:val="00172772"/>
    <w:rsid w:val="00175CAB"/>
    <w:rsid w:val="001832C9"/>
    <w:rsid w:val="00184CDD"/>
    <w:rsid w:val="00186635"/>
    <w:rsid w:val="0019083E"/>
    <w:rsid w:val="00194E93"/>
    <w:rsid w:val="001A1F25"/>
    <w:rsid w:val="001A3A09"/>
    <w:rsid w:val="001A6F54"/>
    <w:rsid w:val="001A7859"/>
    <w:rsid w:val="001B7941"/>
    <w:rsid w:val="001C121D"/>
    <w:rsid w:val="001C1804"/>
    <w:rsid w:val="001C2273"/>
    <w:rsid w:val="001C2D33"/>
    <w:rsid w:val="001C4188"/>
    <w:rsid w:val="001C4958"/>
    <w:rsid w:val="001C7CC0"/>
    <w:rsid w:val="001D3AC3"/>
    <w:rsid w:val="001D3ACC"/>
    <w:rsid w:val="001D3BC2"/>
    <w:rsid w:val="001D4285"/>
    <w:rsid w:val="001D65FD"/>
    <w:rsid w:val="001D672D"/>
    <w:rsid w:val="001E079E"/>
    <w:rsid w:val="001E12A4"/>
    <w:rsid w:val="001E188A"/>
    <w:rsid w:val="001E50CD"/>
    <w:rsid w:val="001E79CD"/>
    <w:rsid w:val="001F07CF"/>
    <w:rsid w:val="001F242F"/>
    <w:rsid w:val="001F2D2D"/>
    <w:rsid w:val="001F33A4"/>
    <w:rsid w:val="001F37D1"/>
    <w:rsid w:val="001F5B07"/>
    <w:rsid w:val="001F6740"/>
    <w:rsid w:val="001F7C6D"/>
    <w:rsid w:val="0020019D"/>
    <w:rsid w:val="002024BE"/>
    <w:rsid w:val="0020359A"/>
    <w:rsid w:val="00203999"/>
    <w:rsid w:val="00203B89"/>
    <w:rsid w:val="002063C0"/>
    <w:rsid w:val="0020747A"/>
    <w:rsid w:val="002114DE"/>
    <w:rsid w:val="0021190B"/>
    <w:rsid w:val="00211EBC"/>
    <w:rsid w:val="00214892"/>
    <w:rsid w:val="0021586D"/>
    <w:rsid w:val="00216880"/>
    <w:rsid w:val="00223A21"/>
    <w:rsid w:val="00225315"/>
    <w:rsid w:val="00234F84"/>
    <w:rsid w:val="00241F59"/>
    <w:rsid w:val="0024412F"/>
    <w:rsid w:val="00247246"/>
    <w:rsid w:val="0025161E"/>
    <w:rsid w:val="00253586"/>
    <w:rsid w:val="00253A37"/>
    <w:rsid w:val="00253CFA"/>
    <w:rsid w:val="00254FAC"/>
    <w:rsid w:val="002554D1"/>
    <w:rsid w:val="002559CB"/>
    <w:rsid w:val="002566CD"/>
    <w:rsid w:val="002572FF"/>
    <w:rsid w:val="002605EF"/>
    <w:rsid w:val="00261175"/>
    <w:rsid w:val="00262027"/>
    <w:rsid w:val="002644A1"/>
    <w:rsid w:val="0026523B"/>
    <w:rsid w:val="002660EB"/>
    <w:rsid w:val="0026799A"/>
    <w:rsid w:val="00270850"/>
    <w:rsid w:val="00271512"/>
    <w:rsid w:val="00273A97"/>
    <w:rsid w:val="0028470B"/>
    <w:rsid w:val="00286254"/>
    <w:rsid w:val="00287346"/>
    <w:rsid w:val="00287CE5"/>
    <w:rsid w:val="00293575"/>
    <w:rsid w:val="002941E2"/>
    <w:rsid w:val="00294AF6"/>
    <w:rsid w:val="002A11D2"/>
    <w:rsid w:val="002A1578"/>
    <w:rsid w:val="002A2472"/>
    <w:rsid w:val="002A57EA"/>
    <w:rsid w:val="002A6963"/>
    <w:rsid w:val="002A730C"/>
    <w:rsid w:val="002B15D0"/>
    <w:rsid w:val="002C3246"/>
    <w:rsid w:val="002C4FA0"/>
    <w:rsid w:val="002C7F37"/>
    <w:rsid w:val="002D453A"/>
    <w:rsid w:val="002D4890"/>
    <w:rsid w:val="002D4C4D"/>
    <w:rsid w:val="002D6D93"/>
    <w:rsid w:val="002E15EF"/>
    <w:rsid w:val="002E3315"/>
    <w:rsid w:val="002E61CE"/>
    <w:rsid w:val="002F53FA"/>
    <w:rsid w:val="002F793F"/>
    <w:rsid w:val="00301D27"/>
    <w:rsid w:val="00302698"/>
    <w:rsid w:val="00302DD5"/>
    <w:rsid w:val="003046AD"/>
    <w:rsid w:val="003125B7"/>
    <w:rsid w:val="00315F1E"/>
    <w:rsid w:val="00317C10"/>
    <w:rsid w:val="00320D6A"/>
    <w:rsid w:val="00322F46"/>
    <w:rsid w:val="003256E6"/>
    <w:rsid w:val="00330719"/>
    <w:rsid w:val="00333AA8"/>
    <w:rsid w:val="00335EB3"/>
    <w:rsid w:val="00343662"/>
    <w:rsid w:val="00344B1E"/>
    <w:rsid w:val="00345D8E"/>
    <w:rsid w:val="00346F26"/>
    <w:rsid w:val="00347FD8"/>
    <w:rsid w:val="003500D2"/>
    <w:rsid w:val="00350290"/>
    <w:rsid w:val="00353285"/>
    <w:rsid w:val="00353C7F"/>
    <w:rsid w:val="00364ABC"/>
    <w:rsid w:val="00364C94"/>
    <w:rsid w:val="0036534E"/>
    <w:rsid w:val="00365358"/>
    <w:rsid w:val="00371599"/>
    <w:rsid w:val="003740EB"/>
    <w:rsid w:val="003754AC"/>
    <w:rsid w:val="00380F79"/>
    <w:rsid w:val="00383506"/>
    <w:rsid w:val="0038530B"/>
    <w:rsid w:val="0038582C"/>
    <w:rsid w:val="0038632A"/>
    <w:rsid w:val="003874D7"/>
    <w:rsid w:val="0039117B"/>
    <w:rsid w:val="003911DD"/>
    <w:rsid w:val="00391ABE"/>
    <w:rsid w:val="003923F6"/>
    <w:rsid w:val="003A0702"/>
    <w:rsid w:val="003A3683"/>
    <w:rsid w:val="003A6843"/>
    <w:rsid w:val="003A6D00"/>
    <w:rsid w:val="003B1816"/>
    <w:rsid w:val="003B1D29"/>
    <w:rsid w:val="003B2F01"/>
    <w:rsid w:val="003B4CF9"/>
    <w:rsid w:val="003B4D8D"/>
    <w:rsid w:val="003B5219"/>
    <w:rsid w:val="003B67DC"/>
    <w:rsid w:val="003B6BCF"/>
    <w:rsid w:val="003C0A90"/>
    <w:rsid w:val="003C11BD"/>
    <w:rsid w:val="003C1B8F"/>
    <w:rsid w:val="003D17E2"/>
    <w:rsid w:val="003D17F3"/>
    <w:rsid w:val="003D180C"/>
    <w:rsid w:val="003D2BE0"/>
    <w:rsid w:val="003D343E"/>
    <w:rsid w:val="003D4D5C"/>
    <w:rsid w:val="003D58B7"/>
    <w:rsid w:val="003D7419"/>
    <w:rsid w:val="003D771F"/>
    <w:rsid w:val="003E001E"/>
    <w:rsid w:val="003E2C4B"/>
    <w:rsid w:val="003E385C"/>
    <w:rsid w:val="003E437A"/>
    <w:rsid w:val="003E489D"/>
    <w:rsid w:val="003E7A8A"/>
    <w:rsid w:val="003F1A26"/>
    <w:rsid w:val="003F3A94"/>
    <w:rsid w:val="00400E8E"/>
    <w:rsid w:val="0040186D"/>
    <w:rsid w:val="00404715"/>
    <w:rsid w:val="004062B4"/>
    <w:rsid w:val="004065B6"/>
    <w:rsid w:val="00407AC4"/>
    <w:rsid w:val="004119E4"/>
    <w:rsid w:val="00412EAC"/>
    <w:rsid w:val="00414C90"/>
    <w:rsid w:val="0041723A"/>
    <w:rsid w:val="00421F87"/>
    <w:rsid w:val="004226F8"/>
    <w:rsid w:val="00423DCB"/>
    <w:rsid w:val="00424A84"/>
    <w:rsid w:val="0042530A"/>
    <w:rsid w:val="004260EA"/>
    <w:rsid w:val="00426D09"/>
    <w:rsid w:val="00427D39"/>
    <w:rsid w:val="0043190B"/>
    <w:rsid w:val="00431B7F"/>
    <w:rsid w:val="00431C5A"/>
    <w:rsid w:val="0043342C"/>
    <w:rsid w:val="00433C15"/>
    <w:rsid w:val="0043438F"/>
    <w:rsid w:val="004415B0"/>
    <w:rsid w:val="004450F5"/>
    <w:rsid w:val="00445657"/>
    <w:rsid w:val="00446562"/>
    <w:rsid w:val="00447003"/>
    <w:rsid w:val="0045127B"/>
    <w:rsid w:val="0045202D"/>
    <w:rsid w:val="00454913"/>
    <w:rsid w:val="004553CB"/>
    <w:rsid w:val="0045569D"/>
    <w:rsid w:val="0045688D"/>
    <w:rsid w:val="004573B2"/>
    <w:rsid w:val="004573DD"/>
    <w:rsid w:val="004576B5"/>
    <w:rsid w:val="00460692"/>
    <w:rsid w:val="0046276A"/>
    <w:rsid w:val="00463059"/>
    <w:rsid w:val="00464603"/>
    <w:rsid w:val="0046634F"/>
    <w:rsid w:val="004712B9"/>
    <w:rsid w:val="00472BD6"/>
    <w:rsid w:val="00472DFE"/>
    <w:rsid w:val="00473828"/>
    <w:rsid w:val="00473F0C"/>
    <w:rsid w:val="00480616"/>
    <w:rsid w:val="004837BF"/>
    <w:rsid w:val="00483CD9"/>
    <w:rsid w:val="00485E41"/>
    <w:rsid w:val="0049190C"/>
    <w:rsid w:val="00492CB8"/>
    <w:rsid w:val="00493AE9"/>
    <w:rsid w:val="004973C4"/>
    <w:rsid w:val="00497C04"/>
    <w:rsid w:val="00497D6B"/>
    <w:rsid w:val="004A0022"/>
    <w:rsid w:val="004A0655"/>
    <w:rsid w:val="004A1791"/>
    <w:rsid w:val="004A2A19"/>
    <w:rsid w:val="004A40B1"/>
    <w:rsid w:val="004A4375"/>
    <w:rsid w:val="004B1A35"/>
    <w:rsid w:val="004B2EF9"/>
    <w:rsid w:val="004B3826"/>
    <w:rsid w:val="004B615C"/>
    <w:rsid w:val="004B7078"/>
    <w:rsid w:val="004B7B42"/>
    <w:rsid w:val="004C0F57"/>
    <w:rsid w:val="004C1777"/>
    <w:rsid w:val="004C33C0"/>
    <w:rsid w:val="004C4345"/>
    <w:rsid w:val="004C4FE8"/>
    <w:rsid w:val="004D245F"/>
    <w:rsid w:val="004D4A88"/>
    <w:rsid w:val="004E0370"/>
    <w:rsid w:val="004E1DC5"/>
    <w:rsid w:val="004E4390"/>
    <w:rsid w:val="004E4CA2"/>
    <w:rsid w:val="004E713B"/>
    <w:rsid w:val="004E735E"/>
    <w:rsid w:val="004F15AC"/>
    <w:rsid w:val="004F2958"/>
    <w:rsid w:val="004F2B3A"/>
    <w:rsid w:val="004F2D95"/>
    <w:rsid w:val="004F31FE"/>
    <w:rsid w:val="004F4C5C"/>
    <w:rsid w:val="004F4D2C"/>
    <w:rsid w:val="004F53D2"/>
    <w:rsid w:val="00500637"/>
    <w:rsid w:val="00501035"/>
    <w:rsid w:val="005024D0"/>
    <w:rsid w:val="0050700B"/>
    <w:rsid w:val="00507D20"/>
    <w:rsid w:val="00507FDE"/>
    <w:rsid w:val="005112A1"/>
    <w:rsid w:val="0051180D"/>
    <w:rsid w:val="00515E57"/>
    <w:rsid w:val="0051711B"/>
    <w:rsid w:val="00523B4F"/>
    <w:rsid w:val="00527696"/>
    <w:rsid w:val="00530B20"/>
    <w:rsid w:val="005315B5"/>
    <w:rsid w:val="0053170E"/>
    <w:rsid w:val="00533417"/>
    <w:rsid w:val="00535E72"/>
    <w:rsid w:val="00545160"/>
    <w:rsid w:val="0055158F"/>
    <w:rsid w:val="00552512"/>
    <w:rsid w:val="005530A4"/>
    <w:rsid w:val="005531BA"/>
    <w:rsid w:val="00555562"/>
    <w:rsid w:val="005570C6"/>
    <w:rsid w:val="00562214"/>
    <w:rsid w:val="00562272"/>
    <w:rsid w:val="00564110"/>
    <w:rsid w:val="005723E8"/>
    <w:rsid w:val="005733AE"/>
    <w:rsid w:val="00574F09"/>
    <w:rsid w:val="005805FC"/>
    <w:rsid w:val="00580F05"/>
    <w:rsid w:val="005819B4"/>
    <w:rsid w:val="00582B09"/>
    <w:rsid w:val="00584ADE"/>
    <w:rsid w:val="00590069"/>
    <w:rsid w:val="00590BEB"/>
    <w:rsid w:val="00593D30"/>
    <w:rsid w:val="00597C2E"/>
    <w:rsid w:val="00597DD7"/>
    <w:rsid w:val="005A00DE"/>
    <w:rsid w:val="005A2455"/>
    <w:rsid w:val="005A3B1F"/>
    <w:rsid w:val="005A4719"/>
    <w:rsid w:val="005A6AC6"/>
    <w:rsid w:val="005B1414"/>
    <w:rsid w:val="005B31D2"/>
    <w:rsid w:val="005B3A13"/>
    <w:rsid w:val="005B4D41"/>
    <w:rsid w:val="005B711F"/>
    <w:rsid w:val="005C3217"/>
    <w:rsid w:val="005C3FF6"/>
    <w:rsid w:val="005C6BEB"/>
    <w:rsid w:val="005C70B3"/>
    <w:rsid w:val="005D2CD5"/>
    <w:rsid w:val="005D3377"/>
    <w:rsid w:val="005E17E9"/>
    <w:rsid w:val="005E2039"/>
    <w:rsid w:val="005E61EB"/>
    <w:rsid w:val="005E6859"/>
    <w:rsid w:val="005F2AB8"/>
    <w:rsid w:val="005F4BDC"/>
    <w:rsid w:val="005F6562"/>
    <w:rsid w:val="0060016C"/>
    <w:rsid w:val="00600EA0"/>
    <w:rsid w:val="006039A0"/>
    <w:rsid w:val="006072B3"/>
    <w:rsid w:val="006079A2"/>
    <w:rsid w:val="0061068B"/>
    <w:rsid w:val="00611DD7"/>
    <w:rsid w:val="00612A0D"/>
    <w:rsid w:val="00613422"/>
    <w:rsid w:val="006141CA"/>
    <w:rsid w:val="00621EB6"/>
    <w:rsid w:val="00625A3A"/>
    <w:rsid w:val="00625D03"/>
    <w:rsid w:val="00630874"/>
    <w:rsid w:val="00631B50"/>
    <w:rsid w:val="006353F0"/>
    <w:rsid w:val="00635F14"/>
    <w:rsid w:val="006362E9"/>
    <w:rsid w:val="0063729D"/>
    <w:rsid w:val="00637C1C"/>
    <w:rsid w:val="006410FA"/>
    <w:rsid w:val="0064119B"/>
    <w:rsid w:val="006415E3"/>
    <w:rsid w:val="006547DE"/>
    <w:rsid w:val="00654E46"/>
    <w:rsid w:val="0066007D"/>
    <w:rsid w:val="0066328C"/>
    <w:rsid w:val="00665623"/>
    <w:rsid w:val="0066650E"/>
    <w:rsid w:val="006675FE"/>
    <w:rsid w:val="00667D41"/>
    <w:rsid w:val="00674DF9"/>
    <w:rsid w:val="0067699C"/>
    <w:rsid w:val="00676B84"/>
    <w:rsid w:val="0068049D"/>
    <w:rsid w:val="00682487"/>
    <w:rsid w:val="00682BE9"/>
    <w:rsid w:val="00683202"/>
    <w:rsid w:val="00683FB1"/>
    <w:rsid w:val="00685B74"/>
    <w:rsid w:val="00685D25"/>
    <w:rsid w:val="00691D52"/>
    <w:rsid w:val="006A0072"/>
    <w:rsid w:val="006A0FDE"/>
    <w:rsid w:val="006A3301"/>
    <w:rsid w:val="006A3391"/>
    <w:rsid w:val="006A533B"/>
    <w:rsid w:val="006A57FC"/>
    <w:rsid w:val="006A6561"/>
    <w:rsid w:val="006B06EA"/>
    <w:rsid w:val="006B15F5"/>
    <w:rsid w:val="006B2584"/>
    <w:rsid w:val="006B379A"/>
    <w:rsid w:val="006B5BF1"/>
    <w:rsid w:val="006C0FFC"/>
    <w:rsid w:val="006C1074"/>
    <w:rsid w:val="006C22C5"/>
    <w:rsid w:val="006C3E52"/>
    <w:rsid w:val="006C4BF7"/>
    <w:rsid w:val="006C6CC7"/>
    <w:rsid w:val="006C7D9A"/>
    <w:rsid w:val="006D2482"/>
    <w:rsid w:val="006D393A"/>
    <w:rsid w:val="006D648E"/>
    <w:rsid w:val="006D6C2E"/>
    <w:rsid w:val="006E06DA"/>
    <w:rsid w:val="006E1BC5"/>
    <w:rsid w:val="006E5621"/>
    <w:rsid w:val="006F1759"/>
    <w:rsid w:val="006F1C11"/>
    <w:rsid w:val="006F4D56"/>
    <w:rsid w:val="007026C6"/>
    <w:rsid w:val="00703B25"/>
    <w:rsid w:val="00704026"/>
    <w:rsid w:val="00705874"/>
    <w:rsid w:val="007061DB"/>
    <w:rsid w:val="00713F4C"/>
    <w:rsid w:val="0071411F"/>
    <w:rsid w:val="00715D71"/>
    <w:rsid w:val="00720ACC"/>
    <w:rsid w:val="007214C4"/>
    <w:rsid w:val="00721FAB"/>
    <w:rsid w:val="00722C8A"/>
    <w:rsid w:val="007247E2"/>
    <w:rsid w:val="0072485C"/>
    <w:rsid w:val="0073051F"/>
    <w:rsid w:val="00735AB0"/>
    <w:rsid w:val="00736E81"/>
    <w:rsid w:val="00740421"/>
    <w:rsid w:val="0074333E"/>
    <w:rsid w:val="007434CC"/>
    <w:rsid w:val="007451F7"/>
    <w:rsid w:val="007536F3"/>
    <w:rsid w:val="00755FD3"/>
    <w:rsid w:val="00756E91"/>
    <w:rsid w:val="007579FA"/>
    <w:rsid w:val="00760C12"/>
    <w:rsid w:val="00762114"/>
    <w:rsid w:val="0076302C"/>
    <w:rsid w:val="0076448A"/>
    <w:rsid w:val="00764566"/>
    <w:rsid w:val="0076788C"/>
    <w:rsid w:val="007711B0"/>
    <w:rsid w:val="00773C76"/>
    <w:rsid w:val="00774E03"/>
    <w:rsid w:val="0077516D"/>
    <w:rsid w:val="00775570"/>
    <w:rsid w:val="00776EC4"/>
    <w:rsid w:val="00783C0C"/>
    <w:rsid w:val="00786250"/>
    <w:rsid w:val="00786BB8"/>
    <w:rsid w:val="007917E2"/>
    <w:rsid w:val="0079280F"/>
    <w:rsid w:val="00793DCD"/>
    <w:rsid w:val="007943E3"/>
    <w:rsid w:val="00794C47"/>
    <w:rsid w:val="007952AD"/>
    <w:rsid w:val="0079638E"/>
    <w:rsid w:val="007A01CD"/>
    <w:rsid w:val="007A1F8B"/>
    <w:rsid w:val="007A280A"/>
    <w:rsid w:val="007A74C6"/>
    <w:rsid w:val="007B09DD"/>
    <w:rsid w:val="007B28B9"/>
    <w:rsid w:val="007B34F0"/>
    <w:rsid w:val="007B43E7"/>
    <w:rsid w:val="007B5792"/>
    <w:rsid w:val="007B611B"/>
    <w:rsid w:val="007C3583"/>
    <w:rsid w:val="007C4059"/>
    <w:rsid w:val="007C493C"/>
    <w:rsid w:val="007C5208"/>
    <w:rsid w:val="007C70AC"/>
    <w:rsid w:val="007C749A"/>
    <w:rsid w:val="007D0FFA"/>
    <w:rsid w:val="007D2BC0"/>
    <w:rsid w:val="007D2FEA"/>
    <w:rsid w:val="007D3D1E"/>
    <w:rsid w:val="007D45C4"/>
    <w:rsid w:val="007D498C"/>
    <w:rsid w:val="007D4C7F"/>
    <w:rsid w:val="007D5E35"/>
    <w:rsid w:val="007D6408"/>
    <w:rsid w:val="007D6CF7"/>
    <w:rsid w:val="007E3C14"/>
    <w:rsid w:val="007E458B"/>
    <w:rsid w:val="007F52F9"/>
    <w:rsid w:val="007F7E1B"/>
    <w:rsid w:val="00800881"/>
    <w:rsid w:val="00801991"/>
    <w:rsid w:val="008028AD"/>
    <w:rsid w:val="008029A8"/>
    <w:rsid w:val="00804968"/>
    <w:rsid w:val="00807C67"/>
    <w:rsid w:val="00812E81"/>
    <w:rsid w:val="00815CEE"/>
    <w:rsid w:val="008162E0"/>
    <w:rsid w:val="00816FE2"/>
    <w:rsid w:val="008218D3"/>
    <w:rsid w:val="00822B7B"/>
    <w:rsid w:val="00824D04"/>
    <w:rsid w:val="008261D4"/>
    <w:rsid w:val="00827A8D"/>
    <w:rsid w:val="00830CC4"/>
    <w:rsid w:val="00832269"/>
    <w:rsid w:val="00834DDD"/>
    <w:rsid w:val="00835BE9"/>
    <w:rsid w:val="008418BF"/>
    <w:rsid w:val="008436FF"/>
    <w:rsid w:val="008509EA"/>
    <w:rsid w:val="00851C5E"/>
    <w:rsid w:val="00852A40"/>
    <w:rsid w:val="008541E3"/>
    <w:rsid w:val="00855D0D"/>
    <w:rsid w:val="00861D7D"/>
    <w:rsid w:val="00865847"/>
    <w:rsid w:val="00865D41"/>
    <w:rsid w:val="00870DE1"/>
    <w:rsid w:val="00871D42"/>
    <w:rsid w:val="00872262"/>
    <w:rsid w:val="00872C35"/>
    <w:rsid w:val="0087398A"/>
    <w:rsid w:val="008744A2"/>
    <w:rsid w:val="008744A7"/>
    <w:rsid w:val="0087608E"/>
    <w:rsid w:val="00880312"/>
    <w:rsid w:val="008814D5"/>
    <w:rsid w:val="0088157A"/>
    <w:rsid w:val="00881F63"/>
    <w:rsid w:val="00882256"/>
    <w:rsid w:val="00883094"/>
    <w:rsid w:val="008852F0"/>
    <w:rsid w:val="00885735"/>
    <w:rsid w:val="00887F1B"/>
    <w:rsid w:val="00890BAF"/>
    <w:rsid w:val="00894709"/>
    <w:rsid w:val="008952B5"/>
    <w:rsid w:val="0089591F"/>
    <w:rsid w:val="0089655A"/>
    <w:rsid w:val="0089682C"/>
    <w:rsid w:val="008A0A87"/>
    <w:rsid w:val="008A11BF"/>
    <w:rsid w:val="008A1D7E"/>
    <w:rsid w:val="008A32DB"/>
    <w:rsid w:val="008A531C"/>
    <w:rsid w:val="008A5D65"/>
    <w:rsid w:val="008A62E2"/>
    <w:rsid w:val="008B095B"/>
    <w:rsid w:val="008B1D35"/>
    <w:rsid w:val="008B4CB5"/>
    <w:rsid w:val="008B4FB7"/>
    <w:rsid w:val="008B72E3"/>
    <w:rsid w:val="008C6670"/>
    <w:rsid w:val="008D0257"/>
    <w:rsid w:val="008D11FD"/>
    <w:rsid w:val="008D2924"/>
    <w:rsid w:val="008D589C"/>
    <w:rsid w:val="008D7E35"/>
    <w:rsid w:val="008E1FA7"/>
    <w:rsid w:val="008E55BC"/>
    <w:rsid w:val="008E662E"/>
    <w:rsid w:val="008E7E2D"/>
    <w:rsid w:val="008F0364"/>
    <w:rsid w:val="008F0574"/>
    <w:rsid w:val="008F12BF"/>
    <w:rsid w:val="008F18D9"/>
    <w:rsid w:val="008F4906"/>
    <w:rsid w:val="008F5CE5"/>
    <w:rsid w:val="008F7928"/>
    <w:rsid w:val="008F7A77"/>
    <w:rsid w:val="00900DF3"/>
    <w:rsid w:val="00903A26"/>
    <w:rsid w:val="00904959"/>
    <w:rsid w:val="009053A1"/>
    <w:rsid w:val="0090589C"/>
    <w:rsid w:val="0090677F"/>
    <w:rsid w:val="00906CA8"/>
    <w:rsid w:val="00907A3A"/>
    <w:rsid w:val="00910FB9"/>
    <w:rsid w:val="00911F7B"/>
    <w:rsid w:val="00912518"/>
    <w:rsid w:val="009132CC"/>
    <w:rsid w:val="0091515D"/>
    <w:rsid w:val="009228CD"/>
    <w:rsid w:val="00930220"/>
    <w:rsid w:val="0093093C"/>
    <w:rsid w:val="009319F7"/>
    <w:rsid w:val="009321D1"/>
    <w:rsid w:val="00932F00"/>
    <w:rsid w:val="00933169"/>
    <w:rsid w:val="0093537D"/>
    <w:rsid w:val="00937120"/>
    <w:rsid w:val="00937E86"/>
    <w:rsid w:val="00944042"/>
    <w:rsid w:val="00944F20"/>
    <w:rsid w:val="00945F66"/>
    <w:rsid w:val="00946469"/>
    <w:rsid w:val="009502A9"/>
    <w:rsid w:val="009554D2"/>
    <w:rsid w:val="009563FD"/>
    <w:rsid w:val="009567CC"/>
    <w:rsid w:val="00960492"/>
    <w:rsid w:val="00961CA7"/>
    <w:rsid w:val="009641A5"/>
    <w:rsid w:val="00965236"/>
    <w:rsid w:val="00967446"/>
    <w:rsid w:val="00970EC4"/>
    <w:rsid w:val="00976BD1"/>
    <w:rsid w:val="00982E58"/>
    <w:rsid w:val="00983B26"/>
    <w:rsid w:val="00984004"/>
    <w:rsid w:val="00985FB0"/>
    <w:rsid w:val="00990732"/>
    <w:rsid w:val="00993020"/>
    <w:rsid w:val="00993822"/>
    <w:rsid w:val="0099566B"/>
    <w:rsid w:val="009966A9"/>
    <w:rsid w:val="00997D9B"/>
    <w:rsid w:val="009A026B"/>
    <w:rsid w:val="009A1AF4"/>
    <w:rsid w:val="009A312F"/>
    <w:rsid w:val="009A3CDD"/>
    <w:rsid w:val="009A6853"/>
    <w:rsid w:val="009A7418"/>
    <w:rsid w:val="009B2A24"/>
    <w:rsid w:val="009B3167"/>
    <w:rsid w:val="009B3DC3"/>
    <w:rsid w:val="009B4CC1"/>
    <w:rsid w:val="009B5345"/>
    <w:rsid w:val="009B660D"/>
    <w:rsid w:val="009B6F07"/>
    <w:rsid w:val="009C253F"/>
    <w:rsid w:val="009C3454"/>
    <w:rsid w:val="009C3D34"/>
    <w:rsid w:val="009C6098"/>
    <w:rsid w:val="009C65AC"/>
    <w:rsid w:val="009C6BB7"/>
    <w:rsid w:val="009D04C1"/>
    <w:rsid w:val="009D09D4"/>
    <w:rsid w:val="009D15E0"/>
    <w:rsid w:val="009D1FC2"/>
    <w:rsid w:val="009D6F92"/>
    <w:rsid w:val="009D779C"/>
    <w:rsid w:val="009E10EE"/>
    <w:rsid w:val="009E1B5A"/>
    <w:rsid w:val="009E1E55"/>
    <w:rsid w:val="009E3E23"/>
    <w:rsid w:val="009E47DB"/>
    <w:rsid w:val="009E62A3"/>
    <w:rsid w:val="009E6F23"/>
    <w:rsid w:val="009E7B51"/>
    <w:rsid w:val="009F02BD"/>
    <w:rsid w:val="009F05F2"/>
    <w:rsid w:val="009F08CD"/>
    <w:rsid w:val="009F09D6"/>
    <w:rsid w:val="009F32EB"/>
    <w:rsid w:val="009F4D9F"/>
    <w:rsid w:val="009F5E61"/>
    <w:rsid w:val="00A01867"/>
    <w:rsid w:val="00A03376"/>
    <w:rsid w:val="00A03457"/>
    <w:rsid w:val="00A04B3B"/>
    <w:rsid w:val="00A050C7"/>
    <w:rsid w:val="00A05AA4"/>
    <w:rsid w:val="00A05B9D"/>
    <w:rsid w:val="00A061C9"/>
    <w:rsid w:val="00A0648D"/>
    <w:rsid w:val="00A07319"/>
    <w:rsid w:val="00A130FD"/>
    <w:rsid w:val="00A131E5"/>
    <w:rsid w:val="00A17231"/>
    <w:rsid w:val="00A22035"/>
    <w:rsid w:val="00A22348"/>
    <w:rsid w:val="00A23A62"/>
    <w:rsid w:val="00A27198"/>
    <w:rsid w:val="00A31822"/>
    <w:rsid w:val="00A31C4D"/>
    <w:rsid w:val="00A35046"/>
    <w:rsid w:val="00A37184"/>
    <w:rsid w:val="00A406DD"/>
    <w:rsid w:val="00A41E3A"/>
    <w:rsid w:val="00A43660"/>
    <w:rsid w:val="00A45D1F"/>
    <w:rsid w:val="00A50AA4"/>
    <w:rsid w:val="00A52FFD"/>
    <w:rsid w:val="00A53520"/>
    <w:rsid w:val="00A53BC8"/>
    <w:rsid w:val="00A54FDA"/>
    <w:rsid w:val="00A56F46"/>
    <w:rsid w:val="00A57574"/>
    <w:rsid w:val="00A614DD"/>
    <w:rsid w:val="00A61559"/>
    <w:rsid w:val="00A625AD"/>
    <w:rsid w:val="00A65BBD"/>
    <w:rsid w:val="00A66E71"/>
    <w:rsid w:val="00A67D96"/>
    <w:rsid w:val="00A70F73"/>
    <w:rsid w:val="00A73A27"/>
    <w:rsid w:val="00A75029"/>
    <w:rsid w:val="00A76F71"/>
    <w:rsid w:val="00A80E6E"/>
    <w:rsid w:val="00A810D4"/>
    <w:rsid w:val="00A82848"/>
    <w:rsid w:val="00A83A24"/>
    <w:rsid w:val="00A85BD7"/>
    <w:rsid w:val="00A86E35"/>
    <w:rsid w:val="00A90B72"/>
    <w:rsid w:val="00A90ED7"/>
    <w:rsid w:val="00A92941"/>
    <w:rsid w:val="00A9365E"/>
    <w:rsid w:val="00A9485E"/>
    <w:rsid w:val="00A9492B"/>
    <w:rsid w:val="00A96F47"/>
    <w:rsid w:val="00A9795A"/>
    <w:rsid w:val="00A97C23"/>
    <w:rsid w:val="00AA0F1D"/>
    <w:rsid w:val="00AA27C4"/>
    <w:rsid w:val="00AA30DB"/>
    <w:rsid w:val="00AA47F8"/>
    <w:rsid w:val="00AB1BF1"/>
    <w:rsid w:val="00AB2C94"/>
    <w:rsid w:val="00AB31D7"/>
    <w:rsid w:val="00AB42C8"/>
    <w:rsid w:val="00AB4637"/>
    <w:rsid w:val="00AB5470"/>
    <w:rsid w:val="00AB5DB8"/>
    <w:rsid w:val="00AB5F20"/>
    <w:rsid w:val="00AC0B71"/>
    <w:rsid w:val="00AC15B8"/>
    <w:rsid w:val="00AC15F0"/>
    <w:rsid w:val="00AC3CDC"/>
    <w:rsid w:val="00AC41A4"/>
    <w:rsid w:val="00AC6329"/>
    <w:rsid w:val="00AC6707"/>
    <w:rsid w:val="00AD0F7A"/>
    <w:rsid w:val="00AD1979"/>
    <w:rsid w:val="00AD5999"/>
    <w:rsid w:val="00AE30C8"/>
    <w:rsid w:val="00AE624B"/>
    <w:rsid w:val="00AF0A01"/>
    <w:rsid w:val="00AF403A"/>
    <w:rsid w:val="00B0075D"/>
    <w:rsid w:val="00B05A7F"/>
    <w:rsid w:val="00B05ADC"/>
    <w:rsid w:val="00B07F8F"/>
    <w:rsid w:val="00B120A1"/>
    <w:rsid w:val="00B129C3"/>
    <w:rsid w:val="00B13363"/>
    <w:rsid w:val="00B134F0"/>
    <w:rsid w:val="00B15C2B"/>
    <w:rsid w:val="00B21375"/>
    <w:rsid w:val="00B21AF7"/>
    <w:rsid w:val="00B22B21"/>
    <w:rsid w:val="00B2468A"/>
    <w:rsid w:val="00B26FD1"/>
    <w:rsid w:val="00B2723A"/>
    <w:rsid w:val="00B27FB6"/>
    <w:rsid w:val="00B3037A"/>
    <w:rsid w:val="00B3038E"/>
    <w:rsid w:val="00B32EB9"/>
    <w:rsid w:val="00B3478A"/>
    <w:rsid w:val="00B34D7E"/>
    <w:rsid w:val="00B372C5"/>
    <w:rsid w:val="00B41B57"/>
    <w:rsid w:val="00B4304C"/>
    <w:rsid w:val="00B43112"/>
    <w:rsid w:val="00B432F3"/>
    <w:rsid w:val="00B4688E"/>
    <w:rsid w:val="00B46E85"/>
    <w:rsid w:val="00B503DD"/>
    <w:rsid w:val="00B51A88"/>
    <w:rsid w:val="00B52B2A"/>
    <w:rsid w:val="00B53C2E"/>
    <w:rsid w:val="00B55650"/>
    <w:rsid w:val="00B5646E"/>
    <w:rsid w:val="00B57966"/>
    <w:rsid w:val="00B6050C"/>
    <w:rsid w:val="00B60B52"/>
    <w:rsid w:val="00B61C2A"/>
    <w:rsid w:val="00B621F2"/>
    <w:rsid w:val="00B62242"/>
    <w:rsid w:val="00B634A8"/>
    <w:rsid w:val="00B64695"/>
    <w:rsid w:val="00B6474E"/>
    <w:rsid w:val="00B661CC"/>
    <w:rsid w:val="00B6622D"/>
    <w:rsid w:val="00B668DD"/>
    <w:rsid w:val="00B67931"/>
    <w:rsid w:val="00B70DE3"/>
    <w:rsid w:val="00B71264"/>
    <w:rsid w:val="00B757AC"/>
    <w:rsid w:val="00B76FC7"/>
    <w:rsid w:val="00B77414"/>
    <w:rsid w:val="00B77DCE"/>
    <w:rsid w:val="00B80936"/>
    <w:rsid w:val="00B815FF"/>
    <w:rsid w:val="00B827D3"/>
    <w:rsid w:val="00B84EBF"/>
    <w:rsid w:val="00B87866"/>
    <w:rsid w:val="00B92ADA"/>
    <w:rsid w:val="00B930B7"/>
    <w:rsid w:val="00B93338"/>
    <w:rsid w:val="00B943C1"/>
    <w:rsid w:val="00B94B9F"/>
    <w:rsid w:val="00B95630"/>
    <w:rsid w:val="00B9593A"/>
    <w:rsid w:val="00BA6AFE"/>
    <w:rsid w:val="00BB128B"/>
    <w:rsid w:val="00BB138C"/>
    <w:rsid w:val="00BB4576"/>
    <w:rsid w:val="00BB4A3D"/>
    <w:rsid w:val="00BB6D8E"/>
    <w:rsid w:val="00BC1A4C"/>
    <w:rsid w:val="00BC1C5E"/>
    <w:rsid w:val="00BC1D8D"/>
    <w:rsid w:val="00BC1EAA"/>
    <w:rsid w:val="00BC3DDC"/>
    <w:rsid w:val="00BC4F0A"/>
    <w:rsid w:val="00BC6276"/>
    <w:rsid w:val="00BD1BE3"/>
    <w:rsid w:val="00BD37B9"/>
    <w:rsid w:val="00BD410D"/>
    <w:rsid w:val="00BD5422"/>
    <w:rsid w:val="00BD558C"/>
    <w:rsid w:val="00BD7AD8"/>
    <w:rsid w:val="00BE08AB"/>
    <w:rsid w:val="00BE3770"/>
    <w:rsid w:val="00BE3807"/>
    <w:rsid w:val="00BE4A61"/>
    <w:rsid w:val="00BE6E7B"/>
    <w:rsid w:val="00BE73A4"/>
    <w:rsid w:val="00BE747E"/>
    <w:rsid w:val="00BF1588"/>
    <w:rsid w:val="00BF354A"/>
    <w:rsid w:val="00BF73F0"/>
    <w:rsid w:val="00BF7C9C"/>
    <w:rsid w:val="00BF7F24"/>
    <w:rsid w:val="00C03DFC"/>
    <w:rsid w:val="00C061FB"/>
    <w:rsid w:val="00C073A8"/>
    <w:rsid w:val="00C15D41"/>
    <w:rsid w:val="00C20F85"/>
    <w:rsid w:val="00C2213B"/>
    <w:rsid w:val="00C23302"/>
    <w:rsid w:val="00C2689D"/>
    <w:rsid w:val="00C37BDD"/>
    <w:rsid w:val="00C43A4D"/>
    <w:rsid w:val="00C4750C"/>
    <w:rsid w:val="00C476AD"/>
    <w:rsid w:val="00C5392C"/>
    <w:rsid w:val="00C5624D"/>
    <w:rsid w:val="00C61085"/>
    <w:rsid w:val="00C611C5"/>
    <w:rsid w:val="00C62230"/>
    <w:rsid w:val="00C628B6"/>
    <w:rsid w:val="00C63EFB"/>
    <w:rsid w:val="00C64D63"/>
    <w:rsid w:val="00C652A7"/>
    <w:rsid w:val="00C6539E"/>
    <w:rsid w:val="00C65564"/>
    <w:rsid w:val="00C66805"/>
    <w:rsid w:val="00C7316E"/>
    <w:rsid w:val="00C827DF"/>
    <w:rsid w:val="00C8739B"/>
    <w:rsid w:val="00C90411"/>
    <w:rsid w:val="00C91F7F"/>
    <w:rsid w:val="00C949F6"/>
    <w:rsid w:val="00CA2AC1"/>
    <w:rsid w:val="00CA3F4F"/>
    <w:rsid w:val="00CA5787"/>
    <w:rsid w:val="00CA5C53"/>
    <w:rsid w:val="00CA6469"/>
    <w:rsid w:val="00CB1F6E"/>
    <w:rsid w:val="00CB280E"/>
    <w:rsid w:val="00CB3A0D"/>
    <w:rsid w:val="00CB46F6"/>
    <w:rsid w:val="00CB60E9"/>
    <w:rsid w:val="00CB75FF"/>
    <w:rsid w:val="00CC0285"/>
    <w:rsid w:val="00CC06A7"/>
    <w:rsid w:val="00CC0BEF"/>
    <w:rsid w:val="00CC1ACD"/>
    <w:rsid w:val="00CC1F91"/>
    <w:rsid w:val="00CC2243"/>
    <w:rsid w:val="00CC38BA"/>
    <w:rsid w:val="00CC4450"/>
    <w:rsid w:val="00CC4D41"/>
    <w:rsid w:val="00CC62FA"/>
    <w:rsid w:val="00CD003A"/>
    <w:rsid w:val="00CD2DE0"/>
    <w:rsid w:val="00CD48F3"/>
    <w:rsid w:val="00CE2B0F"/>
    <w:rsid w:val="00CE5982"/>
    <w:rsid w:val="00CF07FC"/>
    <w:rsid w:val="00CF0B0A"/>
    <w:rsid w:val="00CF20A5"/>
    <w:rsid w:val="00CF3AAF"/>
    <w:rsid w:val="00CF4ADE"/>
    <w:rsid w:val="00D00A74"/>
    <w:rsid w:val="00D06B2F"/>
    <w:rsid w:val="00D10C5A"/>
    <w:rsid w:val="00D110E9"/>
    <w:rsid w:val="00D12E98"/>
    <w:rsid w:val="00D15138"/>
    <w:rsid w:val="00D1662F"/>
    <w:rsid w:val="00D20FE8"/>
    <w:rsid w:val="00D21FBD"/>
    <w:rsid w:val="00D25267"/>
    <w:rsid w:val="00D267A1"/>
    <w:rsid w:val="00D32B1D"/>
    <w:rsid w:val="00D32E7C"/>
    <w:rsid w:val="00D334D6"/>
    <w:rsid w:val="00D34EBE"/>
    <w:rsid w:val="00D36B1F"/>
    <w:rsid w:val="00D41571"/>
    <w:rsid w:val="00D41F27"/>
    <w:rsid w:val="00D44CA5"/>
    <w:rsid w:val="00D462AF"/>
    <w:rsid w:val="00D4707A"/>
    <w:rsid w:val="00D54A3B"/>
    <w:rsid w:val="00D57069"/>
    <w:rsid w:val="00D574E4"/>
    <w:rsid w:val="00D637BE"/>
    <w:rsid w:val="00D638A6"/>
    <w:rsid w:val="00D671F9"/>
    <w:rsid w:val="00D706C1"/>
    <w:rsid w:val="00D71DEA"/>
    <w:rsid w:val="00D722C2"/>
    <w:rsid w:val="00D72D58"/>
    <w:rsid w:val="00D76392"/>
    <w:rsid w:val="00D763BA"/>
    <w:rsid w:val="00D77AAE"/>
    <w:rsid w:val="00D81746"/>
    <w:rsid w:val="00D817C5"/>
    <w:rsid w:val="00D83980"/>
    <w:rsid w:val="00D91DB6"/>
    <w:rsid w:val="00D925D5"/>
    <w:rsid w:val="00D9381F"/>
    <w:rsid w:val="00D94905"/>
    <w:rsid w:val="00D9525B"/>
    <w:rsid w:val="00D9731B"/>
    <w:rsid w:val="00DA1F59"/>
    <w:rsid w:val="00DA27F0"/>
    <w:rsid w:val="00DA48EF"/>
    <w:rsid w:val="00DA5057"/>
    <w:rsid w:val="00DA6836"/>
    <w:rsid w:val="00DB09E0"/>
    <w:rsid w:val="00DB0AA0"/>
    <w:rsid w:val="00DB115C"/>
    <w:rsid w:val="00DB211C"/>
    <w:rsid w:val="00DB2A5F"/>
    <w:rsid w:val="00DB3590"/>
    <w:rsid w:val="00DB3621"/>
    <w:rsid w:val="00DB41D5"/>
    <w:rsid w:val="00DB5205"/>
    <w:rsid w:val="00DB5BCA"/>
    <w:rsid w:val="00DB7565"/>
    <w:rsid w:val="00DC03A7"/>
    <w:rsid w:val="00DC339A"/>
    <w:rsid w:val="00DC5414"/>
    <w:rsid w:val="00DC5678"/>
    <w:rsid w:val="00DC5D7E"/>
    <w:rsid w:val="00DD0876"/>
    <w:rsid w:val="00DD1D66"/>
    <w:rsid w:val="00DD2D2E"/>
    <w:rsid w:val="00DD624B"/>
    <w:rsid w:val="00DD6B8D"/>
    <w:rsid w:val="00DE1CDF"/>
    <w:rsid w:val="00DE2454"/>
    <w:rsid w:val="00DE564E"/>
    <w:rsid w:val="00DF1AD4"/>
    <w:rsid w:val="00DF361C"/>
    <w:rsid w:val="00DF39AB"/>
    <w:rsid w:val="00DF6852"/>
    <w:rsid w:val="00DF7850"/>
    <w:rsid w:val="00E0030F"/>
    <w:rsid w:val="00E0316F"/>
    <w:rsid w:val="00E057B8"/>
    <w:rsid w:val="00E06099"/>
    <w:rsid w:val="00E1088A"/>
    <w:rsid w:val="00E11722"/>
    <w:rsid w:val="00E1236A"/>
    <w:rsid w:val="00E127A8"/>
    <w:rsid w:val="00E16E25"/>
    <w:rsid w:val="00E17818"/>
    <w:rsid w:val="00E22A0C"/>
    <w:rsid w:val="00E251F8"/>
    <w:rsid w:val="00E26591"/>
    <w:rsid w:val="00E2721B"/>
    <w:rsid w:val="00E27C5D"/>
    <w:rsid w:val="00E31EBF"/>
    <w:rsid w:val="00E36377"/>
    <w:rsid w:val="00E37BD2"/>
    <w:rsid w:val="00E40820"/>
    <w:rsid w:val="00E45D0C"/>
    <w:rsid w:val="00E530C4"/>
    <w:rsid w:val="00E54F28"/>
    <w:rsid w:val="00E55E18"/>
    <w:rsid w:val="00E616D3"/>
    <w:rsid w:val="00E67D2F"/>
    <w:rsid w:val="00E73E76"/>
    <w:rsid w:val="00E74977"/>
    <w:rsid w:val="00E765B0"/>
    <w:rsid w:val="00E8000E"/>
    <w:rsid w:val="00E80997"/>
    <w:rsid w:val="00E84495"/>
    <w:rsid w:val="00E84F1C"/>
    <w:rsid w:val="00E9095E"/>
    <w:rsid w:val="00E920BE"/>
    <w:rsid w:val="00E92C5F"/>
    <w:rsid w:val="00E93AAF"/>
    <w:rsid w:val="00E93C30"/>
    <w:rsid w:val="00E941AA"/>
    <w:rsid w:val="00E94699"/>
    <w:rsid w:val="00E9718C"/>
    <w:rsid w:val="00EA2D51"/>
    <w:rsid w:val="00EA3D2F"/>
    <w:rsid w:val="00EA4590"/>
    <w:rsid w:val="00EA5C50"/>
    <w:rsid w:val="00EA6709"/>
    <w:rsid w:val="00EB3AF1"/>
    <w:rsid w:val="00EC1BC9"/>
    <w:rsid w:val="00EC5DB1"/>
    <w:rsid w:val="00EC776D"/>
    <w:rsid w:val="00ED1F30"/>
    <w:rsid w:val="00ED2A3F"/>
    <w:rsid w:val="00ED3185"/>
    <w:rsid w:val="00ED398C"/>
    <w:rsid w:val="00ED5431"/>
    <w:rsid w:val="00ED5DD2"/>
    <w:rsid w:val="00ED6544"/>
    <w:rsid w:val="00EE15CF"/>
    <w:rsid w:val="00EE2741"/>
    <w:rsid w:val="00EE453B"/>
    <w:rsid w:val="00EE4EBB"/>
    <w:rsid w:val="00EE7FC3"/>
    <w:rsid w:val="00EF16B8"/>
    <w:rsid w:val="00EF34F2"/>
    <w:rsid w:val="00F00854"/>
    <w:rsid w:val="00F027BE"/>
    <w:rsid w:val="00F02C9C"/>
    <w:rsid w:val="00F055E3"/>
    <w:rsid w:val="00F06AEA"/>
    <w:rsid w:val="00F06DCC"/>
    <w:rsid w:val="00F06F2B"/>
    <w:rsid w:val="00F07397"/>
    <w:rsid w:val="00F11747"/>
    <w:rsid w:val="00F138CE"/>
    <w:rsid w:val="00F157EE"/>
    <w:rsid w:val="00F16AFF"/>
    <w:rsid w:val="00F2171F"/>
    <w:rsid w:val="00F245DC"/>
    <w:rsid w:val="00F25A97"/>
    <w:rsid w:val="00F30145"/>
    <w:rsid w:val="00F33DB8"/>
    <w:rsid w:val="00F3406A"/>
    <w:rsid w:val="00F3430A"/>
    <w:rsid w:val="00F34958"/>
    <w:rsid w:val="00F34A6F"/>
    <w:rsid w:val="00F3651E"/>
    <w:rsid w:val="00F37715"/>
    <w:rsid w:val="00F41198"/>
    <w:rsid w:val="00F422A2"/>
    <w:rsid w:val="00F46586"/>
    <w:rsid w:val="00F50BE4"/>
    <w:rsid w:val="00F51E0E"/>
    <w:rsid w:val="00F56145"/>
    <w:rsid w:val="00F565D5"/>
    <w:rsid w:val="00F574CB"/>
    <w:rsid w:val="00F61B3A"/>
    <w:rsid w:val="00F6364C"/>
    <w:rsid w:val="00F64143"/>
    <w:rsid w:val="00F64C44"/>
    <w:rsid w:val="00F6521A"/>
    <w:rsid w:val="00F665A4"/>
    <w:rsid w:val="00F66684"/>
    <w:rsid w:val="00F71800"/>
    <w:rsid w:val="00F7224B"/>
    <w:rsid w:val="00F730B3"/>
    <w:rsid w:val="00F7471F"/>
    <w:rsid w:val="00F74730"/>
    <w:rsid w:val="00F754E9"/>
    <w:rsid w:val="00F76E7D"/>
    <w:rsid w:val="00F83399"/>
    <w:rsid w:val="00F83EBC"/>
    <w:rsid w:val="00F86FBF"/>
    <w:rsid w:val="00F87344"/>
    <w:rsid w:val="00F87682"/>
    <w:rsid w:val="00F913DA"/>
    <w:rsid w:val="00F92846"/>
    <w:rsid w:val="00F96CBF"/>
    <w:rsid w:val="00F978CF"/>
    <w:rsid w:val="00FA0F24"/>
    <w:rsid w:val="00FA1C2C"/>
    <w:rsid w:val="00FA210C"/>
    <w:rsid w:val="00FB1365"/>
    <w:rsid w:val="00FB1435"/>
    <w:rsid w:val="00FB1CB5"/>
    <w:rsid w:val="00FB413C"/>
    <w:rsid w:val="00FB50D2"/>
    <w:rsid w:val="00FB5A0F"/>
    <w:rsid w:val="00FB61BE"/>
    <w:rsid w:val="00FB6368"/>
    <w:rsid w:val="00FC0E9D"/>
    <w:rsid w:val="00FC1960"/>
    <w:rsid w:val="00FC2832"/>
    <w:rsid w:val="00FC327B"/>
    <w:rsid w:val="00FC3426"/>
    <w:rsid w:val="00FC5B62"/>
    <w:rsid w:val="00FC73A1"/>
    <w:rsid w:val="00FD14ED"/>
    <w:rsid w:val="00FD4CD1"/>
    <w:rsid w:val="00FD561F"/>
    <w:rsid w:val="00FD5D30"/>
    <w:rsid w:val="00FD6C1E"/>
    <w:rsid w:val="00FE04AA"/>
    <w:rsid w:val="00FE75E0"/>
    <w:rsid w:val="00FF07A2"/>
    <w:rsid w:val="00FF70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6802">
      <o:colormenu v:ext="edit" fillcolor="none" strokecolor="#00b0f0"/>
    </o:shapedefaults>
    <o:shapelayout v:ext="edit">
      <o:idmap v:ext="edit" data="1"/>
      <o:rules v:ext="edit">
        <o:r id="V:Rule7" type="connector" idref="#_x0000_s1030"/>
        <o:r id="V:Rule8" type="connector" idref="#_x0000_s1029"/>
        <o:r id="V:Rule9" type="connector" idref="#_x0000_s1036"/>
        <o:r id="V:Rule10" type="connector" idref="#_x0000_s1035"/>
        <o:r id="V:Rule11" type="connector" idref="#_x0000_s1031"/>
        <o:r id="V:Rule12"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1599"/>
  </w:style>
  <w:style w:type="paragraph" w:styleId="Heading1">
    <w:name w:val="heading 1"/>
    <w:basedOn w:val="Normal"/>
    <w:next w:val="Normal"/>
    <w:link w:val="Heading1Char"/>
    <w:uiPriority w:val="9"/>
    <w:qFormat/>
    <w:rsid w:val="005D3377"/>
    <w:pPr>
      <w:keepNext/>
      <w:keepLines/>
      <w:numPr>
        <w:numId w:val="19"/>
      </w:numPr>
      <w:spacing w:before="480" w:after="0"/>
      <w:outlineLvl w:val="0"/>
    </w:pPr>
    <w:rPr>
      <w:rFonts w:asciiTheme="majorHAnsi" w:eastAsiaTheme="majorEastAsia" w:hAnsiTheme="majorHAnsi" w:cstheme="majorBidi"/>
      <w:b/>
      <w:bCs/>
      <w:color w:val="244061" w:themeColor="accent1" w:themeShade="80"/>
      <w:sz w:val="28"/>
      <w:szCs w:val="28"/>
    </w:rPr>
  </w:style>
  <w:style w:type="paragraph" w:styleId="Heading2">
    <w:name w:val="heading 2"/>
    <w:basedOn w:val="Normal"/>
    <w:next w:val="Normal"/>
    <w:link w:val="Heading2Char"/>
    <w:uiPriority w:val="9"/>
    <w:unhideWhenUsed/>
    <w:qFormat/>
    <w:rsid w:val="00AB5470"/>
    <w:pPr>
      <w:keepNext/>
      <w:keepLines/>
      <w:numPr>
        <w:numId w:val="20"/>
      </w:numPr>
      <w:spacing w:before="200" w:after="0"/>
      <w:outlineLvl w:val="1"/>
    </w:pPr>
    <w:rPr>
      <w:rFonts w:asciiTheme="majorHAnsi" w:eastAsiaTheme="majorEastAsia" w:hAnsiTheme="majorHAnsi" w:cstheme="majorBidi"/>
      <w:b/>
      <w:bCs/>
      <w:color w:val="1F497D" w:themeColor="text2"/>
      <w:sz w:val="26"/>
      <w:szCs w:val="26"/>
    </w:rPr>
  </w:style>
  <w:style w:type="paragraph" w:styleId="Heading3">
    <w:name w:val="heading 3"/>
    <w:basedOn w:val="Normal"/>
    <w:next w:val="Normal"/>
    <w:link w:val="Heading3Char"/>
    <w:uiPriority w:val="9"/>
    <w:unhideWhenUsed/>
    <w:qFormat/>
    <w:rsid w:val="00C20F85"/>
    <w:pPr>
      <w:keepNext/>
      <w:keepLines/>
      <w:numPr>
        <w:numId w:val="30"/>
      </w:numPr>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308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30874"/>
    <w:rPr>
      <w:rFonts w:ascii="Tahoma" w:hAnsi="Tahoma" w:cs="Tahoma"/>
      <w:sz w:val="16"/>
      <w:szCs w:val="16"/>
    </w:rPr>
  </w:style>
  <w:style w:type="paragraph" w:styleId="ListParagraph">
    <w:name w:val="List Paragraph"/>
    <w:basedOn w:val="Normal"/>
    <w:uiPriority w:val="34"/>
    <w:qFormat/>
    <w:rsid w:val="001E188A"/>
    <w:pPr>
      <w:ind w:left="720"/>
      <w:contextualSpacing/>
    </w:pPr>
  </w:style>
  <w:style w:type="character" w:styleId="PlaceholderText">
    <w:name w:val="Placeholder Text"/>
    <w:basedOn w:val="DefaultParagraphFont"/>
    <w:uiPriority w:val="99"/>
    <w:semiHidden/>
    <w:rsid w:val="00B134F0"/>
    <w:rPr>
      <w:color w:val="808080"/>
    </w:rPr>
  </w:style>
  <w:style w:type="paragraph" w:styleId="Header">
    <w:name w:val="header"/>
    <w:basedOn w:val="Normal"/>
    <w:link w:val="HeaderChar"/>
    <w:uiPriority w:val="99"/>
    <w:unhideWhenUsed/>
    <w:rsid w:val="00DB75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7565"/>
  </w:style>
  <w:style w:type="paragraph" w:styleId="Footer">
    <w:name w:val="footer"/>
    <w:basedOn w:val="Normal"/>
    <w:link w:val="FooterChar"/>
    <w:uiPriority w:val="99"/>
    <w:unhideWhenUsed/>
    <w:rsid w:val="00DB75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7565"/>
  </w:style>
  <w:style w:type="character" w:customStyle="1" w:styleId="Heading1Char">
    <w:name w:val="Heading 1 Char"/>
    <w:basedOn w:val="DefaultParagraphFont"/>
    <w:link w:val="Heading1"/>
    <w:uiPriority w:val="9"/>
    <w:rsid w:val="005D3377"/>
    <w:rPr>
      <w:rFonts w:asciiTheme="majorHAnsi" w:eastAsiaTheme="majorEastAsia" w:hAnsiTheme="majorHAnsi" w:cstheme="majorBidi"/>
      <w:b/>
      <w:bCs/>
      <w:color w:val="244061" w:themeColor="accent1" w:themeShade="80"/>
      <w:sz w:val="28"/>
      <w:szCs w:val="28"/>
    </w:rPr>
  </w:style>
  <w:style w:type="character" w:customStyle="1" w:styleId="Heading2Char">
    <w:name w:val="Heading 2 Char"/>
    <w:basedOn w:val="DefaultParagraphFont"/>
    <w:link w:val="Heading2"/>
    <w:uiPriority w:val="9"/>
    <w:rsid w:val="00AB5470"/>
    <w:rPr>
      <w:rFonts w:asciiTheme="majorHAnsi" w:eastAsiaTheme="majorEastAsia" w:hAnsiTheme="majorHAnsi" w:cstheme="majorBidi"/>
      <w:b/>
      <w:bCs/>
      <w:color w:val="1F497D" w:themeColor="text2"/>
      <w:sz w:val="26"/>
      <w:szCs w:val="26"/>
    </w:rPr>
  </w:style>
  <w:style w:type="character" w:styleId="Hyperlink">
    <w:name w:val="Hyperlink"/>
    <w:basedOn w:val="DefaultParagraphFont"/>
    <w:uiPriority w:val="99"/>
    <w:unhideWhenUsed/>
    <w:rsid w:val="009502A9"/>
    <w:rPr>
      <w:color w:val="0000FF" w:themeColor="hyperlink"/>
      <w:u w:val="single"/>
    </w:rPr>
  </w:style>
  <w:style w:type="character" w:styleId="FollowedHyperlink">
    <w:name w:val="FollowedHyperlink"/>
    <w:basedOn w:val="DefaultParagraphFont"/>
    <w:uiPriority w:val="99"/>
    <w:semiHidden/>
    <w:unhideWhenUsed/>
    <w:rsid w:val="009C6098"/>
    <w:rPr>
      <w:color w:val="800080" w:themeColor="followedHyperlink"/>
      <w:u w:val="single"/>
    </w:rPr>
  </w:style>
  <w:style w:type="paragraph" w:styleId="NoSpacing">
    <w:name w:val="No Spacing"/>
    <w:link w:val="NoSpacingChar"/>
    <w:uiPriority w:val="1"/>
    <w:qFormat/>
    <w:rsid w:val="00AB5F20"/>
    <w:pPr>
      <w:spacing w:after="0" w:line="240" w:lineRule="auto"/>
    </w:pPr>
    <w:rPr>
      <w:rFonts w:eastAsiaTheme="minorEastAsia"/>
    </w:rPr>
  </w:style>
  <w:style w:type="character" w:customStyle="1" w:styleId="NoSpacingChar">
    <w:name w:val="No Spacing Char"/>
    <w:basedOn w:val="DefaultParagraphFont"/>
    <w:link w:val="NoSpacing"/>
    <w:uiPriority w:val="1"/>
    <w:rsid w:val="00AB5F20"/>
    <w:rPr>
      <w:rFonts w:eastAsiaTheme="minorEastAsia"/>
    </w:rPr>
  </w:style>
  <w:style w:type="paragraph" w:styleId="TOCHeading">
    <w:name w:val="TOC Heading"/>
    <w:basedOn w:val="Heading1"/>
    <w:next w:val="Normal"/>
    <w:uiPriority w:val="39"/>
    <w:semiHidden/>
    <w:unhideWhenUsed/>
    <w:qFormat/>
    <w:rsid w:val="00A97C23"/>
    <w:pPr>
      <w:numPr>
        <w:numId w:val="0"/>
      </w:numPr>
      <w:outlineLvl w:val="9"/>
    </w:pPr>
    <w:rPr>
      <w:color w:val="365F91" w:themeColor="accent1" w:themeShade="BF"/>
    </w:rPr>
  </w:style>
  <w:style w:type="paragraph" w:styleId="TOC1">
    <w:name w:val="toc 1"/>
    <w:basedOn w:val="Normal"/>
    <w:next w:val="Normal"/>
    <w:autoRedefine/>
    <w:uiPriority w:val="39"/>
    <w:unhideWhenUsed/>
    <w:rsid w:val="00A97C23"/>
    <w:pPr>
      <w:spacing w:after="100"/>
    </w:pPr>
  </w:style>
  <w:style w:type="paragraph" w:styleId="TOC2">
    <w:name w:val="toc 2"/>
    <w:basedOn w:val="Normal"/>
    <w:next w:val="Normal"/>
    <w:autoRedefine/>
    <w:uiPriority w:val="39"/>
    <w:unhideWhenUsed/>
    <w:rsid w:val="00A97C23"/>
    <w:pPr>
      <w:spacing w:after="100"/>
      <w:ind w:left="220"/>
    </w:pPr>
  </w:style>
  <w:style w:type="character" w:customStyle="1" w:styleId="Heading3Char">
    <w:name w:val="Heading 3 Char"/>
    <w:basedOn w:val="DefaultParagraphFont"/>
    <w:link w:val="Heading3"/>
    <w:uiPriority w:val="9"/>
    <w:rsid w:val="00C20F85"/>
    <w:rPr>
      <w:rFonts w:asciiTheme="majorHAnsi" w:eastAsiaTheme="majorEastAsia" w:hAnsiTheme="majorHAnsi" w:cstheme="majorBidi"/>
      <w:b/>
      <w:bCs/>
      <w:color w:val="4F81BD" w:themeColor="accent1"/>
    </w:rPr>
  </w:style>
  <w:style w:type="table" w:styleId="TableGrid">
    <w:name w:val="Table Grid"/>
    <w:basedOn w:val="TableNormal"/>
    <w:uiPriority w:val="59"/>
    <w:rsid w:val="002001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3-Accent3">
    <w:name w:val="Medium Grid 3 Accent 3"/>
    <w:basedOn w:val="TableNormal"/>
    <w:uiPriority w:val="69"/>
    <w:rsid w:val="00034D10"/>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LightList-Accent3">
    <w:name w:val="Light List Accent 3"/>
    <w:basedOn w:val="TableNormal"/>
    <w:uiPriority w:val="61"/>
    <w:rsid w:val="00034D10"/>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Grid-Accent3">
    <w:name w:val="Light Grid Accent 3"/>
    <w:basedOn w:val="TableNormal"/>
    <w:uiPriority w:val="62"/>
    <w:rsid w:val="00034D10"/>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TOC3">
    <w:name w:val="toc 3"/>
    <w:basedOn w:val="Normal"/>
    <w:next w:val="Normal"/>
    <w:autoRedefine/>
    <w:uiPriority w:val="39"/>
    <w:unhideWhenUsed/>
    <w:rsid w:val="0076448A"/>
    <w:pPr>
      <w:spacing w:after="100"/>
      <w:ind w:left="440"/>
    </w:pPr>
  </w:style>
</w:styles>
</file>

<file path=word/webSettings.xml><?xml version="1.0" encoding="utf-8"?>
<w:webSettings xmlns:r="http://schemas.openxmlformats.org/officeDocument/2006/relationships" xmlns:w="http://schemas.openxmlformats.org/wordprocessingml/2006/main">
  <w:divs>
    <w:div w:id="184637759">
      <w:bodyDiv w:val="1"/>
      <w:marLeft w:val="0"/>
      <w:marRight w:val="0"/>
      <w:marTop w:val="0"/>
      <w:marBottom w:val="0"/>
      <w:divBdr>
        <w:top w:val="none" w:sz="0" w:space="0" w:color="auto"/>
        <w:left w:val="none" w:sz="0" w:space="0" w:color="auto"/>
        <w:bottom w:val="none" w:sz="0" w:space="0" w:color="auto"/>
        <w:right w:val="none" w:sz="0" w:space="0" w:color="auto"/>
      </w:divBdr>
    </w:div>
    <w:div w:id="1881896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yperlink" Target="http://www.freescale.com/webapp/sps/site/prod_summary.jsp?code=FXTH87&amp;fpsp=1&amp;tab=Design_Tools_Tab" TargetMode="External"/><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hyperlink" Target="http://www.freescale.com/webapp/sps/site/prod_summary.jsp?code=FXTH87&amp;fpsp=1&amp;tab=Design_Tools_Tab" TargetMode="External"/><Relationship Id="rId19" Type="http://schemas.openxmlformats.org/officeDocument/2006/relationships/image" Target="media/image8.jpeg"/><Relationship Id="rId4" Type="http://schemas.openxmlformats.org/officeDocument/2006/relationships/styles" Target="styles.xml"/><Relationship Id="rId9" Type="http://schemas.openxmlformats.org/officeDocument/2006/relationships/hyperlink" Target="http://www.freescale.com/webapp/sps/site/prod_summary.jsp?code=FXTH87&amp;fpsp=1&amp;tab=Design_Tools_Tab" TargetMode="External"/><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1BA6A7F-113D-4986-B8DC-F44D945C55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14</Pages>
  <Words>1981</Words>
  <Characters>11296</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TPMS FXTH emitter with MKW01 receiver</vt:lpstr>
    </vt:vector>
  </TitlesOfParts>
  <Company>Freescale</Company>
  <LinksUpToDate>false</LinksUpToDate>
  <CharactersWithSpaces>13251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TPMS FXTH emitter with MKW01 receiver</dc:title>
  <dc:subject>Revision 1</dc:subject>
  <dc:creator>B50961</dc:creator>
  <cp:lastModifiedBy>B50961</cp:lastModifiedBy>
  <cp:revision>26</cp:revision>
  <cp:lastPrinted>2015-04-17T17:35:00Z</cp:lastPrinted>
  <dcterms:created xsi:type="dcterms:W3CDTF">2015-05-04T13:39:00Z</dcterms:created>
  <dcterms:modified xsi:type="dcterms:W3CDTF">2015-05-04T14:06:00Z</dcterms:modified>
</cp:coreProperties>
</file>